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D7D56" w:rsidRDefault="005678E9" w:rsidP="005678E9">
      <w:pPr>
        <w:jc w:val="center"/>
        <w:rPr>
          <w:b/>
        </w:rPr>
      </w:pPr>
      <w:r w:rsidRPr="005678E9">
        <w:rPr>
          <w:b/>
        </w:rPr>
        <w:t>PROPUESTA TECNICA PARA LA FACILITACIÓN DE TALLERES EN ORIENTACIÓN E IDENTIDAD DE GÉNERO</w:t>
      </w:r>
    </w:p>
    <w:p w:rsidR="005040A2" w:rsidRDefault="005678E9" w:rsidP="005040A2">
      <w:pPr>
        <w:jc w:val="center"/>
        <w:rPr>
          <w:b/>
        </w:rPr>
      </w:pPr>
      <w:r>
        <w:rPr>
          <w:b/>
        </w:rPr>
        <w:t>(Asociación Silueta X)</w:t>
      </w:r>
    </w:p>
    <w:p w:rsidR="005040A2" w:rsidRDefault="005040A2" w:rsidP="005040A2">
      <w:pPr>
        <w:jc w:val="center"/>
        <w:rPr>
          <w:b/>
        </w:rPr>
      </w:pPr>
    </w:p>
    <w:p w:rsidR="005678E9" w:rsidRPr="00E575A7" w:rsidRDefault="004A2BDA" w:rsidP="005678E9">
      <w:pPr>
        <w:jc w:val="both"/>
        <w:rPr>
          <w:b/>
        </w:rPr>
      </w:pPr>
      <w:r>
        <w:rPr>
          <w:b/>
        </w:rPr>
        <w:t xml:space="preserve">PRIMERA PARTE DEL TALLER: </w:t>
      </w:r>
      <w:r w:rsidR="005040A2" w:rsidRPr="004A2BDA">
        <w:rPr>
          <w:b/>
          <w:u w:val="single"/>
        </w:rPr>
        <w:t>SEXUALIDAD Y ORIENTACIÓN SEXUAL</w:t>
      </w:r>
    </w:p>
    <w:p w:rsidR="005678E9" w:rsidRPr="005D1E14" w:rsidRDefault="005678E9" w:rsidP="005678E9">
      <w:pPr>
        <w:jc w:val="both"/>
        <w:rPr>
          <w:b/>
        </w:rPr>
      </w:pPr>
      <w:r w:rsidRPr="005D1E14">
        <w:rPr>
          <w:b/>
        </w:rPr>
        <w:t xml:space="preserve">Objetivos: </w:t>
      </w:r>
    </w:p>
    <w:p w:rsidR="005678E9" w:rsidRPr="005678E9" w:rsidRDefault="005678E9" w:rsidP="005678E9">
      <w:pPr>
        <w:jc w:val="both"/>
      </w:pPr>
      <w:r w:rsidRPr="005678E9">
        <w:t>- Vivenciar y reflexionar sobre los pro</w:t>
      </w:r>
      <w:r w:rsidR="005D1E14">
        <w:t xml:space="preserve">pios sentimientos, prejuicios, </w:t>
      </w:r>
      <w:r w:rsidRPr="005678E9">
        <w:t xml:space="preserve">estereotipos y actitudes interiorizados respecto ala orientación sexual. </w:t>
      </w:r>
    </w:p>
    <w:p w:rsidR="005678E9" w:rsidRPr="005678E9" w:rsidRDefault="005678E9" w:rsidP="005678E9">
      <w:pPr>
        <w:jc w:val="both"/>
      </w:pPr>
      <w:r w:rsidRPr="005678E9">
        <w:t>- Dotar a los profesionales de</w:t>
      </w:r>
      <w:r w:rsidR="005D1E14">
        <w:t xml:space="preserve"> salud de</w:t>
      </w:r>
      <w:r w:rsidRPr="005678E9">
        <w:t xml:space="preserve"> la e</w:t>
      </w:r>
      <w:r w:rsidR="005D1E14">
        <w:t xml:space="preserve">nseñanza de los conocimientos, </w:t>
      </w:r>
      <w:r w:rsidRPr="005678E9">
        <w:t>estrategias, técnicas y recursos necesarios para trabajar de modo transversal los valores de respeto a la diversidad sexual y a la</w:t>
      </w:r>
      <w:r w:rsidR="005D1E14">
        <w:t xml:space="preserve"> igualdad en identidad de</w:t>
      </w:r>
      <w:r w:rsidRPr="005678E9">
        <w:t xml:space="preserve"> género. </w:t>
      </w:r>
    </w:p>
    <w:p w:rsidR="005678E9" w:rsidRPr="005D1E14" w:rsidRDefault="005678E9" w:rsidP="005678E9">
      <w:pPr>
        <w:jc w:val="both"/>
        <w:rPr>
          <w:b/>
        </w:rPr>
      </w:pPr>
      <w:r w:rsidRPr="005D1E14">
        <w:rPr>
          <w:b/>
        </w:rPr>
        <w:t xml:space="preserve"> Contenido: </w:t>
      </w:r>
    </w:p>
    <w:p w:rsidR="005678E9" w:rsidRPr="005678E9" w:rsidRDefault="005D1E14" w:rsidP="005678E9">
      <w:pPr>
        <w:jc w:val="both"/>
      </w:pPr>
      <w:r>
        <w:t xml:space="preserve">- La homofobia una realidad social: propuesta de intervención </w:t>
      </w:r>
      <w:r w:rsidR="005678E9" w:rsidRPr="005678E9">
        <w:t xml:space="preserve">educativa práctica </w:t>
      </w:r>
    </w:p>
    <w:p w:rsidR="005678E9" w:rsidRPr="005678E9" w:rsidRDefault="005678E9" w:rsidP="005678E9">
      <w:pPr>
        <w:jc w:val="both"/>
      </w:pPr>
      <w:r w:rsidRPr="005678E9">
        <w:t>- Aclaración de conceptos: sex</w:t>
      </w:r>
      <w:r w:rsidR="00AA321A">
        <w:t>o,</w:t>
      </w:r>
      <w:r w:rsidR="005D1E14">
        <w:t xml:space="preserve"> orientación sexual y </w:t>
      </w:r>
      <w:r w:rsidRPr="005678E9">
        <w:t xml:space="preserve">sexualidad </w:t>
      </w:r>
    </w:p>
    <w:p w:rsidR="005678E9" w:rsidRPr="005678E9" w:rsidRDefault="005678E9" w:rsidP="005678E9">
      <w:pPr>
        <w:jc w:val="both"/>
      </w:pPr>
      <w:r w:rsidRPr="005678E9">
        <w:t xml:space="preserve">- Formas de maltrato y violencia sexista y </w:t>
      </w:r>
      <w:proofErr w:type="spellStart"/>
      <w:r w:rsidRPr="005678E9">
        <w:t>homófoba</w:t>
      </w:r>
      <w:proofErr w:type="spellEnd"/>
    </w:p>
    <w:p w:rsidR="005678E9" w:rsidRPr="005678E9" w:rsidRDefault="005678E9" w:rsidP="005678E9">
      <w:pPr>
        <w:jc w:val="both"/>
      </w:pPr>
      <w:r w:rsidRPr="005678E9">
        <w:t xml:space="preserve">- Nuestra identidad sexual. </w:t>
      </w:r>
    </w:p>
    <w:p w:rsidR="005678E9" w:rsidRPr="005678E9" w:rsidRDefault="005D1E14" w:rsidP="005678E9">
      <w:pPr>
        <w:jc w:val="both"/>
      </w:pPr>
      <w:r>
        <w:t>- Trabajar la destreza individu</w:t>
      </w:r>
      <w:r w:rsidR="005678E9" w:rsidRPr="005678E9">
        <w:t>al en el</w:t>
      </w:r>
      <w:r>
        <w:t xml:space="preserve"> manejo de recursos didácticos </w:t>
      </w:r>
      <w:r w:rsidR="005678E9" w:rsidRPr="005678E9">
        <w:t>para</w:t>
      </w:r>
      <w:r>
        <w:t xml:space="preserve"> favorecer el trabajo en el cotidiano vivir</w:t>
      </w:r>
      <w:r w:rsidR="005678E9" w:rsidRPr="005678E9">
        <w:t xml:space="preserve">. </w:t>
      </w:r>
    </w:p>
    <w:p w:rsidR="005678E9" w:rsidRPr="005678E9" w:rsidRDefault="005D1E14" w:rsidP="005678E9">
      <w:pPr>
        <w:jc w:val="both"/>
      </w:pPr>
      <w:r>
        <w:t>- Profesionales de la salud</w:t>
      </w:r>
      <w:r w:rsidR="005678E9" w:rsidRPr="005678E9">
        <w:t xml:space="preserve"> co</w:t>
      </w:r>
      <w:r>
        <w:t xml:space="preserve">mprometidos con el cambio. Una </w:t>
      </w:r>
      <w:r w:rsidR="005678E9" w:rsidRPr="005678E9">
        <w:t xml:space="preserve">propuesta de trabajo. </w:t>
      </w:r>
    </w:p>
    <w:p w:rsidR="005678E9" w:rsidRPr="005678E9" w:rsidRDefault="005678E9" w:rsidP="005678E9">
      <w:pPr>
        <w:jc w:val="both"/>
      </w:pPr>
      <w:r w:rsidRPr="005678E9">
        <w:t xml:space="preserve">- Evaluación </w:t>
      </w:r>
    </w:p>
    <w:p w:rsidR="005678E9" w:rsidRPr="005D1E14" w:rsidRDefault="005D1E14" w:rsidP="005678E9">
      <w:pPr>
        <w:jc w:val="both"/>
        <w:rPr>
          <w:b/>
        </w:rPr>
      </w:pPr>
      <w:r w:rsidRPr="005D1E14">
        <w:rPr>
          <w:b/>
        </w:rPr>
        <w:t>DINÁMICA  1: </w:t>
      </w:r>
      <w:r w:rsidR="005678E9" w:rsidRPr="005D1E14">
        <w:rPr>
          <w:b/>
        </w:rPr>
        <w:t>Nos conocemos </w:t>
      </w:r>
      <w:r w:rsidR="000308A1">
        <w:rPr>
          <w:b/>
        </w:rPr>
        <w:t>(15 min)</w:t>
      </w:r>
    </w:p>
    <w:p w:rsidR="005D1E14" w:rsidRDefault="005D1E14" w:rsidP="005678E9">
      <w:pPr>
        <w:jc w:val="both"/>
      </w:pPr>
      <w:r w:rsidRPr="005D1E14">
        <w:rPr>
          <w:b/>
          <w:i/>
        </w:rPr>
        <w:t>Desarrollo de la dinámica</w:t>
      </w:r>
      <w:r w:rsidR="005678E9" w:rsidRPr="005D1E14">
        <w:rPr>
          <w:b/>
          <w:i/>
        </w:rPr>
        <w:t>:</w:t>
      </w:r>
      <w:r w:rsidR="005678E9" w:rsidRPr="005678E9">
        <w:t> </w:t>
      </w:r>
    </w:p>
    <w:p w:rsidR="005678E9" w:rsidRPr="005678E9" w:rsidRDefault="005678E9" w:rsidP="00755D93">
      <w:pPr>
        <w:tabs>
          <w:tab w:val="left" w:pos="8931"/>
          <w:tab w:val="left" w:pos="9072"/>
        </w:tabs>
        <w:ind w:right="1467"/>
        <w:jc w:val="both"/>
      </w:pPr>
      <w:r w:rsidRPr="005678E9">
        <w:t>Los asistentes deambulan p</w:t>
      </w:r>
      <w:r w:rsidR="005D1E14">
        <w:t>or todo el espacio físico, sin tocarse,  con  co</w:t>
      </w:r>
      <w:r w:rsidRPr="005678E9">
        <w:t>ntactos  oculares.  Tras  esto  se  les  indica  que  pueden  tocarse</w:t>
      </w:r>
      <w:r w:rsidR="005D1E14">
        <w:t xml:space="preserve"> p</w:t>
      </w:r>
      <w:r w:rsidRPr="005678E9">
        <w:t>almada en la mano, apretón de manos, abrazo,…). El/La dinamizadora coge de lamano a uno de los asistentes y se va formando una cadena. Esta cadena terminasiendo una piña en el centro del espacio físico utilizado. </w:t>
      </w:r>
    </w:p>
    <w:p w:rsidR="005678E9" w:rsidRPr="005678E9" w:rsidRDefault="005678E9" w:rsidP="00755D93">
      <w:pPr>
        <w:ind w:right="1325"/>
      </w:pPr>
      <w:r w:rsidRPr="005678E9">
        <w:t>Materiales  necesarios:</w:t>
      </w:r>
      <w:proofErr w:type="gramStart"/>
      <w:r w:rsidRPr="005678E9">
        <w:t xml:space="preserve">  </w:t>
      </w:r>
      <w:r w:rsidR="00755D93">
        <w:t>A</w:t>
      </w:r>
      <w:r w:rsidRPr="005678E9">
        <w:t>parato</w:t>
      </w:r>
      <w:proofErr w:type="gramEnd"/>
      <w:r w:rsidRPr="005678E9">
        <w:t>  CD,  CD  con  músic</w:t>
      </w:r>
      <w:r w:rsidR="00755D93">
        <w:t>a tranquila ( Geoffrey </w:t>
      </w:r>
      <w:proofErr w:type="spellStart"/>
      <w:r w:rsidR="00755D93">
        <w:t>Oryema</w:t>
      </w:r>
      <w:proofErr w:type="spellEnd"/>
      <w:r w:rsidR="00755D93">
        <w:t xml:space="preserve">  </w:t>
      </w:r>
      <w:r w:rsidRPr="005678E9">
        <w:t>“EXILE”) </w:t>
      </w:r>
    </w:p>
    <w:p w:rsidR="00755D93" w:rsidRDefault="000308A1" w:rsidP="00755D93">
      <w:pPr>
        <w:ind w:right="1467"/>
        <w:jc w:val="both"/>
        <w:rPr>
          <w:b/>
        </w:rPr>
      </w:pPr>
      <w:r>
        <w:rPr>
          <w:b/>
        </w:rPr>
        <w:lastRenderedPageBreak/>
        <w:t>DINÁMICA 2</w:t>
      </w:r>
      <w:r w:rsidR="00755D93">
        <w:rPr>
          <w:b/>
        </w:rPr>
        <w:t>: Reflexiones</w:t>
      </w:r>
      <w:r>
        <w:rPr>
          <w:b/>
        </w:rPr>
        <w:t xml:space="preserve"> (20 min)</w:t>
      </w:r>
    </w:p>
    <w:p w:rsidR="00755D93" w:rsidRPr="00755D93" w:rsidRDefault="00755D93" w:rsidP="00755D93">
      <w:pPr>
        <w:ind w:right="1467"/>
        <w:jc w:val="both"/>
        <w:rPr>
          <w:b/>
          <w:i/>
        </w:rPr>
      </w:pPr>
      <w:r w:rsidRPr="00755D93">
        <w:rPr>
          <w:b/>
          <w:i/>
        </w:rPr>
        <w:t>Desarrollo de la dinámica:</w:t>
      </w:r>
    </w:p>
    <w:p w:rsidR="005678E9" w:rsidRPr="00755D93" w:rsidRDefault="005678E9" w:rsidP="00755D93">
      <w:pPr>
        <w:ind w:right="1467"/>
        <w:jc w:val="both"/>
        <w:rPr>
          <w:b/>
        </w:rPr>
      </w:pPr>
      <w:r w:rsidRPr="005678E9">
        <w:t>Ya  que  nos  hemos  tocado,  sentido,  presentado….puede  ser  el  momento  de plantear una de las preguntas más importante de todo ser humano…. </w:t>
      </w:r>
    </w:p>
    <w:p w:rsidR="005678E9" w:rsidRPr="005678E9" w:rsidRDefault="005678E9" w:rsidP="005678E9">
      <w:pPr>
        <w:jc w:val="both"/>
      </w:pPr>
      <w:r w:rsidRPr="005678E9">
        <w:t>¿Cuándo descubriste que eras heterosexual? </w:t>
      </w:r>
    </w:p>
    <w:p w:rsidR="005678E9" w:rsidRPr="005678E9" w:rsidRDefault="005678E9" w:rsidP="00755D93">
      <w:pPr>
        <w:ind w:right="1467"/>
        <w:jc w:val="both"/>
      </w:pPr>
      <w:r w:rsidRPr="005678E9">
        <w:t>¿Cuándo te distes cu</w:t>
      </w:r>
      <w:r w:rsidR="00755D93">
        <w:t>enta de que eras heterosexual? ¿</w:t>
      </w:r>
      <w:r w:rsidRPr="005678E9">
        <w:t>Fue una evolución natural ofue un resorte que saltó en un momento dado y le dio la vuelta a tu existencia? </w:t>
      </w:r>
    </w:p>
    <w:p w:rsidR="005678E9" w:rsidRPr="005678E9" w:rsidRDefault="005678E9" w:rsidP="00755D93">
      <w:pPr>
        <w:ind w:right="1608"/>
        <w:jc w:val="both"/>
      </w:pPr>
      <w:r w:rsidRPr="005678E9">
        <w:t>Con esta actividad pretendemos explorar vuest</w:t>
      </w:r>
      <w:r w:rsidR="00755D93">
        <w:t>ros recuerdos y en qué momento fueron conscientes de su</w:t>
      </w:r>
      <w:r w:rsidRPr="005678E9">
        <w:t> orientación sexual. </w:t>
      </w:r>
    </w:p>
    <w:p w:rsidR="005678E9" w:rsidRPr="00755D93" w:rsidRDefault="005678E9" w:rsidP="005678E9">
      <w:pPr>
        <w:jc w:val="both"/>
        <w:rPr>
          <w:b/>
        </w:rPr>
      </w:pPr>
      <w:r w:rsidRPr="00755D93">
        <w:rPr>
          <w:b/>
        </w:rPr>
        <w:t>DINÁMICA </w:t>
      </w:r>
      <w:r w:rsidR="000308A1">
        <w:rPr>
          <w:b/>
        </w:rPr>
        <w:t>3</w:t>
      </w:r>
      <w:r w:rsidR="00755D93" w:rsidRPr="00755D93">
        <w:rPr>
          <w:b/>
        </w:rPr>
        <w:t>: C</w:t>
      </w:r>
      <w:r w:rsidRPr="00755D93">
        <w:rPr>
          <w:b/>
        </w:rPr>
        <w:t>ortos L.G.T.B. </w:t>
      </w:r>
      <w:r w:rsidR="000308A1">
        <w:rPr>
          <w:b/>
        </w:rPr>
        <w:t>(30 min total)</w:t>
      </w:r>
    </w:p>
    <w:p w:rsidR="00755D93" w:rsidRPr="005678E9" w:rsidRDefault="00755D93" w:rsidP="005678E9">
      <w:pPr>
        <w:jc w:val="both"/>
      </w:pPr>
      <w:r>
        <w:t>- Clínicas de tortura para homosexuales</w:t>
      </w:r>
      <w:r w:rsidR="000308A1">
        <w:t xml:space="preserve"> (2,5 min)</w:t>
      </w:r>
    </w:p>
    <w:p w:rsidR="005678E9" w:rsidRDefault="00755D93" w:rsidP="005678E9">
      <w:pPr>
        <w:jc w:val="both"/>
      </w:pPr>
      <w:r>
        <w:t xml:space="preserve">- </w:t>
      </w:r>
      <w:proofErr w:type="spellStart"/>
      <w:r>
        <w:t>Bullying</w:t>
      </w:r>
      <w:proofErr w:type="spellEnd"/>
      <w:r>
        <w:t xml:space="preserve"> Homosexual</w:t>
      </w:r>
      <w:r w:rsidR="000308A1">
        <w:t xml:space="preserve"> (2,5 min)</w:t>
      </w:r>
    </w:p>
    <w:p w:rsidR="000A4530" w:rsidRPr="000308A1" w:rsidRDefault="00755D93" w:rsidP="005678E9">
      <w:pPr>
        <w:jc w:val="both"/>
      </w:pPr>
      <w:r>
        <w:t>Dialogo y reflexión</w:t>
      </w:r>
      <w:r w:rsidR="000308A1">
        <w:t xml:space="preserve"> sobre los dos videos</w:t>
      </w:r>
      <w:r w:rsidR="006D7C45">
        <w:t xml:space="preserve"> (25min)</w:t>
      </w:r>
    </w:p>
    <w:p w:rsidR="000A4530" w:rsidRPr="004A2BDA" w:rsidRDefault="004A2BDA" w:rsidP="004A2BDA">
      <w:pPr>
        <w:jc w:val="both"/>
        <w:rPr>
          <w:b/>
          <w:i/>
          <w:sz w:val="32"/>
          <w:szCs w:val="32"/>
        </w:rPr>
      </w:pPr>
      <w:r w:rsidRPr="004A2BDA">
        <w:rPr>
          <w:b/>
          <w:i/>
          <w:sz w:val="32"/>
          <w:szCs w:val="32"/>
        </w:rPr>
        <w:t>REFRIGERIO (15 MIN)</w:t>
      </w:r>
    </w:p>
    <w:p w:rsidR="000A4530" w:rsidRPr="004A2BDA" w:rsidRDefault="004A2BDA" w:rsidP="000A4530">
      <w:pPr>
        <w:jc w:val="both"/>
        <w:rPr>
          <w:b/>
        </w:rPr>
      </w:pPr>
      <w:r>
        <w:rPr>
          <w:b/>
        </w:rPr>
        <w:t xml:space="preserve">SEGUNDA PARTE DEL TALLER: </w:t>
      </w:r>
      <w:r w:rsidR="000A4530" w:rsidRPr="004A2BDA">
        <w:rPr>
          <w:b/>
          <w:u w:val="single"/>
        </w:rPr>
        <w:t>GÉNERO E IDENTIDAD DE GÉNERO</w:t>
      </w:r>
    </w:p>
    <w:p w:rsidR="000A4530" w:rsidRPr="005D1E14" w:rsidRDefault="000A4530" w:rsidP="000A4530">
      <w:pPr>
        <w:jc w:val="both"/>
        <w:rPr>
          <w:b/>
        </w:rPr>
      </w:pPr>
      <w:r w:rsidRPr="005D1E14">
        <w:rPr>
          <w:b/>
        </w:rPr>
        <w:t xml:space="preserve">Objetivos: </w:t>
      </w:r>
    </w:p>
    <w:p w:rsidR="000A4530" w:rsidRPr="005678E9" w:rsidRDefault="000A4530" w:rsidP="000A4530">
      <w:pPr>
        <w:jc w:val="both"/>
      </w:pPr>
      <w:r w:rsidRPr="005678E9">
        <w:t>- Vivenciar y reflexionar sobre los pro</w:t>
      </w:r>
      <w:r>
        <w:t xml:space="preserve">pios sentimientos, prejuicios, </w:t>
      </w:r>
      <w:r w:rsidRPr="005678E9">
        <w:t>estereotipos y actitudes interiorizados respecto al</w:t>
      </w:r>
      <w:r>
        <w:t xml:space="preserve">aidentidad de </w:t>
      </w:r>
      <w:r w:rsidRPr="005678E9">
        <w:t xml:space="preserve">género. </w:t>
      </w:r>
    </w:p>
    <w:p w:rsidR="000A4530" w:rsidRPr="005678E9" w:rsidRDefault="000A4530" w:rsidP="000A4530">
      <w:pPr>
        <w:jc w:val="both"/>
      </w:pPr>
      <w:r w:rsidRPr="005678E9">
        <w:t>- Dotar a los profesionales de</w:t>
      </w:r>
      <w:r>
        <w:t xml:space="preserve"> salud de</w:t>
      </w:r>
      <w:r w:rsidRPr="005678E9">
        <w:t xml:space="preserve"> la e</w:t>
      </w:r>
      <w:r>
        <w:t xml:space="preserve">nseñanza de los conocimientos, </w:t>
      </w:r>
      <w:r w:rsidRPr="005678E9">
        <w:t>estrategias, técnicas y recursos necesarios para trabajar de modo transversal los valores de respeto a la</w:t>
      </w:r>
      <w:r>
        <w:t xml:space="preserve"> igualdad en identidad de</w:t>
      </w:r>
      <w:r w:rsidRPr="005678E9">
        <w:t xml:space="preserve"> género. </w:t>
      </w:r>
    </w:p>
    <w:p w:rsidR="000A4530" w:rsidRPr="005D1E14" w:rsidRDefault="000A4530" w:rsidP="000A4530">
      <w:pPr>
        <w:jc w:val="both"/>
        <w:rPr>
          <w:b/>
        </w:rPr>
      </w:pPr>
      <w:r w:rsidRPr="005D1E14">
        <w:rPr>
          <w:b/>
        </w:rPr>
        <w:t xml:space="preserve"> Contenido: </w:t>
      </w:r>
    </w:p>
    <w:p w:rsidR="000A4530" w:rsidRPr="005678E9" w:rsidRDefault="000A4530" w:rsidP="000A4530">
      <w:pPr>
        <w:jc w:val="both"/>
      </w:pPr>
      <w:r w:rsidRPr="005678E9">
        <w:t xml:space="preserve">- Aclaración de conceptos: </w:t>
      </w:r>
      <w:r w:rsidR="00C041FB">
        <w:t>género, roles de género, identidad de género</w:t>
      </w:r>
    </w:p>
    <w:p w:rsidR="00C041FB" w:rsidRDefault="00C041FB" w:rsidP="00C041FB">
      <w:pPr>
        <w:jc w:val="both"/>
      </w:pPr>
      <w:r>
        <w:t>- La Misoginia interiorizada</w:t>
      </w:r>
    </w:p>
    <w:p w:rsidR="00C041FB" w:rsidRPr="005678E9" w:rsidRDefault="00C041FB" w:rsidP="00C041FB">
      <w:pPr>
        <w:jc w:val="both"/>
      </w:pPr>
      <w:r>
        <w:t>- La Transfobia</w:t>
      </w:r>
    </w:p>
    <w:p w:rsidR="000A4530" w:rsidRPr="005678E9" w:rsidRDefault="000A4530" w:rsidP="000A4530">
      <w:pPr>
        <w:jc w:val="both"/>
      </w:pPr>
      <w:r>
        <w:t>- Trabajar la destreza individu</w:t>
      </w:r>
      <w:r w:rsidRPr="005678E9">
        <w:t>al en el</w:t>
      </w:r>
      <w:r>
        <w:t xml:space="preserve"> manejo de recursos didácticos </w:t>
      </w:r>
      <w:r w:rsidRPr="005678E9">
        <w:t>para</w:t>
      </w:r>
      <w:r>
        <w:t xml:space="preserve"> favorecer el trabajo en el cotidiano vivir</w:t>
      </w:r>
      <w:r w:rsidRPr="005678E9">
        <w:t xml:space="preserve">. </w:t>
      </w:r>
    </w:p>
    <w:p w:rsidR="004A2BDA" w:rsidRDefault="000A4530" w:rsidP="000A4530">
      <w:pPr>
        <w:jc w:val="both"/>
      </w:pPr>
      <w:r>
        <w:t>- Profesionales de la salud</w:t>
      </w:r>
      <w:r w:rsidRPr="005678E9">
        <w:t xml:space="preserve"> co</w:t>
      </w:r>
      <w:r>
        <w:t xml:space="preserve">mprometidos con el cambio. Una </w:t>
      </w:r>
      <w:r w:rsidRPr="005678E9">
        <w:t xml:space="preserve">propuesta de trabajo. </w:t>
      </w:r>
    </w:p>
    <w:p w:rsidR="003C7545" w:rsidRPr="004A2BDA" w:rsidRDefault="004A2BDA" w:rsidP="000A4530">
      <w:pPr>
        <w:jc w:val="both"/>
      </w:pPr>
      <w:r>
        <w:rPr>
          <w:b/>
        </w:rPr>
        <w:lastRenderedPageBreak/>
        <w:t>DINÁMIC</w:t>
      </w:r>
      <w:r w:rsidR="006D7C45">
        <w:rPr>
          <w:b/>
        </w:rPr>
        <w:t>A 1 (</w:t>
      </w:r>
      <w:r>
        <w:rPr>
          <w:b/>
        </w:rPr>
        <w:t>25 MIN)</w:t>
      </w:r>
    </w:p>
    <w:p w:rsidR="00C041FB" w:rsidRPr="00B90A4E" w:rsidRDefault="00C041FB" w:rsidP="00C041FB">
      <w:pPr>
        <w:jc w:val="both"/>
        <w:rPr>
          <w:b/>
        </w:rPr>
      </w:pPr>
      <w:r w:rsidRPr="003C7545">
        <w:rPr>
          <w:b/>
        </w:rPr>
        <w:t>OBJETIVO:</w:t>
      </w:r>
      <w:r w:rsidR="00B90A4E">
        <w:rPr>
          <w:b/>
        </w:rPr>
        <w:t xml:space="preserve"> </w:t>
      </w:r>
      <w:r>
        <w:t>Aproximación al tema de género desde las vivencias individuales y colectivas.</w:t>
      </w:r>
    </w:p>
    <w:p w:rsidR="00C041FB" w:rsidRDefault="00C041FB" w:rsidP="00C041FB">
      <w:pPr>
        <w:jc w:val="both"/>
      </w:pPr>
      <w:r w:rsidRPr="00B90A4E">
        <w:rPr>
          <w:b/>
        </w:rPr>
        <w:t>METODOLOGÍA:</w:t>
      </w:r>
      <w:r>
        <w:t xml:space="preserve"> Trabajo grupal con orientación en plenaria, reflexió</w:t>
      </w:r>
      <w:r w:rsidR="003C7545">
        <w:t xml:space="preserve">n individual y socialización de </w:t>
      </w:r>
      <w:r>
        <w:t>percepciones.</w:t>
      </w:r>
    </w:p>
    <w:p w:rsidR="00C041FB" w:rsidRPr="003C7545" w:rsidRDefault="00C041FB" w:rsidP="00C041FB">
      <w:pPr>
        <w:jc w:val="both"/>
        <w:rPr>
          <w:b/>
        </w:rPr>
      </w:pPr>
      <w:r w:rsidRPr="003C7545">
        <w:rPr>
          <w:b/>
        </w:rPr>
        <w:t>PROCEDIMIENTO:</w:t>
      </w:r>
    </w:p>
    <w:p w:rsidR="00C041FB" w:rsidRDefault="00C041FB" w:rsidP="00C041FB">
      <w:pPr>
        <w:jc w:val="both"/>
      </w:pPr>
      <w:r>
        <w:t>1. Se realiza un ejercicio de relajación; respaldada en la concentra</w:t>
      </w:r>
      <w:r w:rsidR="003C7545">
        <w:t xml:space="preserve">ción, con ojos cerrados y en la </w:t>
      </w:r>
      <w:r>
        <w:t>disposición de hacer una mirada retrospectiva hacia la infancia.</w:t>
      </w:r>
    </w:p>
    <w:p w:rsidR="00C041FB" w:rsidRDefault="00C041FB" w:rsidP="00C041FB">
      <w:pPr>
        <w:jc w:val="both"/>
      </w:pPr>
      <w:r>
        <w:t>2. Quien facilita propicia a través de una muy breve descripción y</w:t>
      </w:r>
      <w:r w:rsidR="003C7545">
        <w:t xml:space="preserve"> a manera de relato, que las/os </w:t>
      </w:r>
      <w:r>
        <w:t>participantes recuerden imágenes y momentos de su infancia (las ca</w:t>
      </w:r>
      <w:r w:rsidR="003C7545">
        <w:t xml:space="preserve">lles, la vereda, el vecindario, </w:t>
      </w:r>
      <w:r>
        <w:t>los amigos y amigas, el papá, la mamá, los juegos, etc.); de cómo se</w:t>
      </w:r>
      <w:r w:rsidR="003C7545">
        <w:t xml:space="preserve"> relacionaba, de las tareas que </w:t>
      </w:r>
      <w:r>
        <w:t>le asignaban, lo que le permitían y lo que le prohibían, hasta llev</w:t>
      </w:r>
      <w:r w:rsidR="003C7545">
        <w:t xml:space="preserve">ar a cada persona a recordar en </w:t>
      </w:r>
      <w:r>
        <w:t>qué momento se dio cuenta de que eran diferentes los niños de las niñas y viceversa; recuerden l</w:t>
      </w:r>
      <w:r w:rsidR="003C7545">
        <w:t xml:space="preserve">a </w:t>
      </w:r>
      <w:r>
        <w:t>situación específica que vivieron en ese instante y el momento en q</w:t>
      </w:r>
      <w:r w:rsidR="003C7545">
        <w:t xml:space="preserve">ue se dieron cuenta que hombres </w:t>
      </w:r>
      <w:r>
        <w:t>y mujeres son diferentes y lo que esto les significó.</w:t>
      </w:r>
    </w:p>
    <w:p w:rsidR="00C041FB" w:rsidRDefault="00C041FB" w:rsidP="00C041FB">
      <w:pPr>
        <w:jc w:val="both"/>
      </w:pPr>
      <w:r>
        <w:t>3. En este momento, se cierra la reflexión y se solicita que abran los ojos e individualmente le cuen</w:t>
      </w:r>
      <w:r w:rsidR="003C7545">
        <w:t xml:space="preserve">ten </w:t>
      </w:r>
      <w:r>
        <w:t>al grupo su percepción a través de la reflexión. Se debe facilitar la libre intervención.</w:t>
      </w:r>
    </w:p>
    <w:p w:rsidR="00C041FB" w:rsidRDefault="00C041FB" w:rsidP="00C041FB">
      <w:pPr>
        <w:jc w:val="both"/>
      </w:pPr>
      <w:r>
        <w:t>4. Quien orienta, puede facilitar la intervención, manejando las siguientes preguntas: ¿Qué pasó?;</w:t>
      </w:r>
    </w:p>
    <w:p w:rsidR="00C041FB" w:rsidRDefault="00C041FB" w:rsidP="00C041FB">
      <w:pPr>
        <w:jc w:val="both"/>
      </w:pPr>
      <w:r>
        <w:t>¿Cuál fue la situación? ¿Qué sensación recuerda de ese momento?</w:t>
      </w:r>
      <w:r w:rsidR="003C7545">
        <w:t xml:space="preserve"> (rabia, censura, rechazo, </w:t>
      </w:r>
      <w:r>
        <w:t>sorpresa, etc.), ¿Qué entendió sobre la diferencia entre hombres y m</w:t>
      </w:r>
      <w:r w:rsidR="003C7545">
        <w:t xml:space="preserve">ujeres….por qué eran diferentes </w:t>
      </w:r>
      <w:r>
        <w:t>unos de los otros?</w:t>
      </w:r>
    </w:p>
    <w:p w:rsidR="00C041FB" w:rsidRDefault="00C041FB" w:rsidP="00C041FB">
      <w:pPr>
        <w:jc w:val="both"/>
      </w:pPr>
      <w:r>
        <w:t>Se Recomienda: orientar y generar un ambiente propicio para la socialización, tomar nota de aspectos centralesregistrándolos en tarjetas que le servirán posteriormente como ejemplos,</w:t>
      </w:r>
      <w:r w:rsidR="003C7545">
        <w:t xml:space="preserve"> en la exposición teórica sobre </w:t>
      </w:r>
      <w:r>
        <w:t>género, democracia y desarrollo</w:t>
      </w:r>
    </w:p>
    <w:p w:rsidR="004A2BDA" w:rsidRDefault="004A2BDA" w:rsidP="00B255A9">
      <w:pPr>
        <w:autoSpaceDE w:val="0"/>
        <w:autoSpaceDN w:val="0"/>
        <w:adjustRightInd w:val="0"/>
        <w:spacing w:after="0" w:line="240" w:lineRule="auto"/>
        <w:rPr>
          <w:b/>
        </w:rPr>
      </w:pPr>
      <w:r>
        <w:rPr>
          <w:b/>
        </w:rPr>
        <w:t>DIAPOSITIVA CON ALGUNOS DATOS QUE REAFIRMEN LO REFLEXIONADO EN LA DINÁMICA 1 (5MIN)</w:t>
      </w:r>
    </w:p>
    <w:p w:rsidR="003C7545" w:rsidRPr="003C7545" w:rsidRDefault="003C7545" w:rsidP="00B255A9">
      <w:pPr>
        <w:autoSpaceDE w:val="0"/>
        <w:autoSpaceDN w:val="0"/>
        <w:adjustRightInd w:val="0"/>
        <w:spacing w:after="0" w:line="240" w:lineRule="auto"/>
        <w:rPr>
          <w:b/>
        </w:rPr>
      </w:pPr>
    </w:p>
    <w:p w:rsidR="00B90A4E" w:rsidRDefault="00B90A4E" w:rsidP="003C7545">
      <w:pPr>
        <w:autoSpaceDE w:val="0"/>
        <w:autoSpaceDN w:val="0"/>
        <w:adjustRightInd w:val="0"/>
        <w:spacing w:after="0" w:line="240" w:lineRule="auto"/>
        <w:rPr>
          <w:b/>
        </w:rPr>
      </w:pPr>
      <w:r>
        <w:rPr>
          <w:b/>
        </w:rPr>
        <w:t>DINÁMICA 2: VIVIR LA DISCRIMINACIÓN EN PRIMERA PERSONA</w:t>
      </w:r>
      <w:r w:rsidR="007C127E">
        <w:rPr>
          <w:b/>
        </w:rPr>
        <w:t xml:space="preserve"> (15 min)</w:t>
      </w:r>
    </w:p>
    <w:p w:rsidR="00B90A4E" w:rsidRDefault="00B90A4E" w:rsidP="003C7545">
      <w:pPr>
        <w:autoSpaceDE w:val="0"/>
        <w:autoSpaceDN w:val="0"/>
        <w:adjustRightInd w:val="0"/>
        <w:spacing w:after="0" w:line="240" w:lineRule="auto"/>
        <w:rPr>
          <w:b/>
        </w:rPr>
      </w:pPr>
    </w:p>
    <w:p w:rsidR="00B90A4E" w:rsidRDefault="00B90A4E" w:rsidP="003C7545">
      <w:pPr>
        <w:autoSpaceDE w:val="0"/>
        <w:autoSpaceDN w:val="0"/>
        <w:adjustRightInd w:val="0"/>
        <w:spacing w:after="0" w:line="240" w:lineRule="auto"/>
      </w:pPr>
      <w:r>
        <w:t>OBJETIVO: Evidenciar en primera persona los efectos de la discriminación por razón de sexo, identidad de género u orientación sexual.</w:t>
      </w:r>
    </w:p>
    <w:p w:rsidR="00B90A4E" w:rsidRDefault="00B90A4E" w:rsidP="003C7545">
      <w:pPr>
        <w:autoSpaceDE w:val="0"/>
        <w:autoSpaceDN w:val="0"/>
        <w:adjustRightInd w:val="0"/>
        <w:spacing w:after="0" w:line="240" w:lineRule="auto"/>
      </w:pPr>
    </w:p>
    <w:p w:rsidR="00B90A4E" w:rsidRDefault="00B90A4E" w:rsidP="00B90A4E">
      <w:pPr>
        <w:jc w:val="both"/>
      </w:pPr>
      <w:r>
        <w:t>METODOLOGÍA: Trabajo grupal para la reflexión individual y socialización de percepciones.</w:t>
      </w:r>
    </w:p>
    <w:p w:rsidR="00B90A4E" w:rsidRDefault="00B90A4E" w:rsidP="00B90A4E">
      <w:pPr>
        <w:jc w:val="both"/>
      </w:pPr>
      <w:r>
        <w:t xml:space="preserve">PROCEDIMIENTO: Se sitúa a las personas en una línea recta como una línea de meta y se les va indicando que avancen o retrocedan en relación a la línea de meta en base a parámetros arbitrarios como la ropa que llevan, el color de </w:t>
      </w:r>
      <w:proofErr w:type="gramStart"/>
      <w:r>
        <w:t>su cabellos</w:t>
      </w:r>
      <w:proofErr w:type="gramEnd"/>
      <w:r>
        <w:t xml:space="preserve">, etc. </w:t>
      </w:r>
    </w:p>
    <w:p w:rsidR="00B90A4E" w:rsidRDefault="00B90A4E" w:rsidP="00B90A4E">
      <w:pPr>
        <w:jc w:val="both"/>
      </w:pPr>
      <w:r>
        <w:lastRenderedPageBreak/>
        <w:t>En el proceso, la persona que facilita va alentando a las personas que avanzan y riñe e increpa a las que van retrocediendo. Se les da unas cuantas órdenes en este sentido y cuando ya se identifica una diferencia clara entre las que avanzaron y las que retrocedieron, se les pregunta cómo se sintieron al pedirles que avanzaran o retrocedieran por razones tan arbitrarias.</w:t>
      </w:r>
    </w:p>
    <w:p w:rsidR="00B90A4E" w:rsidRDefault="00B90A4E" w:rsidP="00B90A4E">
      <w:pPr>
        <w:jc w:val="both"/>
      </w:pPr>
      <w:r>
        <w:t>La idea es generar la reflexión de que el sexo, la identidad de género y la orientación sexual son categorías tan arbitrarias como el hecho de llevar un tipo de ropa u otra o el tener el pelo de un color o de otro.</w:t>
      </w:r>
    </w:p>
    <w:p w:rsidR="00B90A4E" w:rsidRDefault="00B90A4E" w:rsidP="00B90A4E">
      <w:pPr>
        <w:jc w:val="both"/>
      </w:pPr>
      <w:r>
        <w:t xml:space="preserve">Se promueve la reflexión en base a la injusticia de categorizar a las personas en base a categorías arbitrarias y en la doble injusticia de establecer </w:t>
      </w:r>
      <w:r w:rsidR="00ED03E4">
        <w:t>juicios de valor positivos y negativos para estas</w:t>
      </w:r>
      <w:r>
        <w:t xml:space="preserve"> categorías arbitrarias. </w:t>
      </w:r>
    </w:p>
    <w:p w:rsidR="00ED03E4" w:rsidRPr="00B90A4E" w:rsidRDefault="00ED03E4" w:rsidP="00B90A4E">
      <w:pPr>
        <w:jc w:val="both"/>
      </w:pPr>
      <w:r>
        <w:t>La idea es relacionar estas injusticias con las que sufren las personas diversas que se “</w:t>
      </w:r>
      <w:r w:rsidR="0015657D">
        <w:t>salen</w:t>
      </w:r>
      <w:r>
        <w:t xml:space="preserve">” de las normas impuestas por la sociedad o del cuerpo </w:t>
      </w:r>
      <w:proofErr w:type="spellStart"/>
      <w:r>
        <w:t>heteronom</w:t>
      </w:r>
      <w:r w:rsidR="0015657D">
        <w:t>ado</w:t>
      </w:r>
      <w:proofErr w:type="spellEnd"/>
      <w:r w:rsidR="0015657D">
        <w:t xml:space="preserve"> impuesto por la misma sociedad.</w:t>
      </w:r>
    </w:p>
    <w:p w:rsidR="00C80C5F" w:rsidRDefault="00B90A4E" w:rsidP="003C7545">
      <w:pPr>
        <w:autoSpaceDE w:val="0"/>
        <w:autoSpaceDN w:val="0"/>
        <w:adjustRightInd w:val="0"/>
        <w:spacing w:after="0" w:line="240" w:lineRule="auto"/>
        <w:rPr>
          <w:b/>
        </w:rPr>
      </w:pPr>
      <w:r>
        <w:rPr>
          <w:b/>
        </w:rPr>
        <w:t>DINÁMICA 3</w:t>
      </w:r>
      <w:r w:rsidR="00C80C5F" w:rsidRPr="003C7545">
        <w:rPr>
          <w:b/>
        </w:rPr>
        <w:t>: REFLEXIÓN SOBRE GÉNERO E IDENTIDAD DE GÉNERO</w:t>
      </w:r>
      <w:r w:rsidR="000248CA">
        <w:rPr>
          <w:b/>
        </w:rPr>
        <w:t xml:space="preserve"> (20 MIN)</w:t>
      </w:r>
    </w:p>
    <w:p w:rsidR="004A2BDA" w:rsidRPr="003C7545" w:rsidRDefault="004A2BDA" w:rsidP="003C7545">
      <w:pPr>
        <w:autoSpaceDE w:val="0"/>
        <w:autoSpaceDN w:val="0"/>
        <w:adjustRightInd w:val="0"/>
        <w:spacing w:after="0" w:line="240" w:lineRule="auto"/>
        <w:rPr>
          <w:b/>
        </w:rPr>
      </w:pPr>
    </w:p>
    <w:p w:rsidR="00C80C5F" w:rsidRPr="003C7545" w:rsidRDefault="00C80C5F" w:rsidP="00C80C5F">
      <w:pPr>
        <w:autoSpaceDE w:val="0"/>
        <w:autoSpaceDN w:val="0"/>
        <w:adjustRightInd w:val="0"/>
        <w:spacing w:after="0" w:line="240" w:lineRule="auto"/>
      </w:pPr>
      <w:r w:rsidRPr="003C7545">
        <w:t>OBJETIVO: Realizar análisis sobre los desafíos del desarrollo en relación con la GÉNERO E IDENTIDAD DE GÉNERO</w:t>
      </w:r>
    </w:p>
    <w:p w:rsidR="00C80C5F" w:rsidRPr="003C7545" w:rsidRDefault="00C80C5F" w:rsidP="00C80C5F">
      <w:pPr>
        <w:autoSpaceDE w:val="0"/>
        <w:autoSpaceDN w:val="0"/>
        <w:adjustRightInd w:val="0"/>
        <w:spacing w:after="0" w:line="240" w:lineRule="auto"/>
      </w:pPr>
    </w:p>
    <w:p w:rsidR="00C80C5F" w:rsidRPr="003C7545" w:rsidRDefault="00C80C5F" w:rsidP="00C80C5F">
      <w:pPr>
        <w:autoSpaceDE w:val="0"/>
        <w:autoSpaceDN w:val="0"/>
        <w:adjustRightInd w:val="0"/>
        <w:spacing w:after="0" w:line="240" w:lineRule="auto"/>
      </w:pPr>
      <w:r w:rsidRPr="003C7545">
        <w:t>MATERIALES: Instrumento con preguntas que aparecen a continuación.</w:t>
      </w:r>
    </w:p>
    <w:p w:rsidR="00C80C5F" w:rsidRPr="003C7545" w:rsidRDefault="00C80C5F" w:rsidP="00C80C5F">
      <w:pPr>
        <w:autoSpaceDE w:val="0"/>
        <w:autoSpaceDN w:val="0"/>
        <w:adjustRightInd w:val="0"/>
        <w:spacing w:after="0" w:line="240" w:lineRule="auto"/>
      </w:pPr>
    </w:p>
    <w:p w:rsidR="004A2BDA" w:rsidRDefault="004A2BDA" w:rsidP="00C80C5F">
      <w:pPr>
        <w:autoSpaceDE w:val="0"/>
        <w:autoSpaceDN w:val="0"/>
        <w:adjustRightInd w:val="0"/>
        <w:spacing w:after="0" w:line="240" w:lineRule="auto"/>
        <w:rPr>
          <w:b/>
        </w:rPr>
      </w:pPr>
    </w:p>
    <w:p w:rsidR="004A2BDA" w:rsidRDefault="004A2BDA" w:rsidP="00C80C5F">
      <w:pPr>
        <w:autoSpaceDE w:val="0"/>
        <w:autoSpaceDN w:val="0"/>
        <w:adjustRightInd w:val="0"/>
        <w:spacing w:after="0" w:line="240" w:lineRule="auto"/>
        <w:rPr>
          <w:b/>
        </w:rPr>
      </w:pPr>
    </w:p>
    <w:p w:rsidR="00C80C5F" w:rsidRPr="003C7545" w:rsidRDefault="00C80C5F" w:rsidP="00C80C5F">
      <w:pPr>
        <w:autoSpaceDE w:val="0"/>
        <w:autoSpaceDN w:val="0"/>
        <w:adjustRightInd w:val="0"/>
        <w:spacing w:after="0" w:line="240" w:lineRule="auto"/>
        <w:rPr>
          <w:b/>
        </w:rPr>
      </w:pPr>
      <w:r w:rsidRPr="003C7545">
        <w:rPr>
          <w:b/>
        </w:rPr>
        <w:t>PROCEDIMIENTO:</w:t>
      </w:r>
    </w:p>
    <w:p w:rsidR="00C80C5F" w:rsidRPr="003C7545" w:rsidRDefault="00C80C5F" w:rsidP="00C80C5F">
      <w:pPr>
        <w:autoSpaceDE w:val="0"/>
        <w:autoSpaceDN w:val="0"/>
        <w:adjustRightInd w:val="0"/>
        <w:spacing w:after="0" w:line="240" w:lineRule="auto"/>
      </w:pPr>
      <w:r w:rsidRPr="003C7545">
        <w:t xml:space="preserve">Las preguntas planteadas a continuación, que enmarcan LAS DIFERENCIAS ENTRE GÉNERO E IDENTIDAD DE GÉNERO: </w:t>
      </w:r>
    </w:p>
    <w:p w:rsidR="00C80C5F" w:rsidRPr="003C7545" w:rsidRDefault="00C80C5F" w:rsidP="00C80C5F">
      <w:pPr>
        <w:autoSpaceDE w:val="0"/>
        <w:autoSpaceDN w:val="0"/>
        <w:adjustRightInd w:val="0"/>
        <w:spacing w:after="0" w:line="240" w:lineRule="auto"/>
      </w:pPr>
    </w:p>
    <w:p w:rsidR="00C80C5F" w:rsidRPr="003C7545" w:rsidRDefault="00C80C5F" w:rsidP="00C80C5F">
      <w:pPr>
        <w:autoSpaceDE w:val="0"/>
        <w:autoSpaceDN w:val="0"/>
        <w:adjustRightInd w:val="0"/>
        <w:spacing w:after="0" w:line="240" w:lineRule="auto"/>
      </w:pPr>
      <w:r w:rsidRPr="003C7545">
        <w:t>• ¿Tengo yo el derecho de definir a alguien por su genitales y no por su identidad de género?</w:t>
      </w:r>
    </w:p>
    <w:p w:rsidR="00C80C5F" w:rsidRPr="003C7545" w:rsidRDefault="00C80C5F" w:rsidP="00C80C5F">
      <w:pPr>
        <w:autoSpaceDE w:val="0"/>
        <w:autoSpaceDN w:val="0"/>
        <w:adjustRightInd w:val="0"/>
        <w:spacing w:after="0" w:line="240" w:lineRule="auto"/>
      </w:pPr>
      <w:r w:rsidRPr="003C7545">
        <w:t>• ¿</w:t>
      </w:r>
      <w:proofErr w:type="gramStart"/>
      <w:r w:rsidRPr="003C7545">
        <w:t>es</w:t>
      </w:r>
      <w:proofErr w:type="gramEnd"/>
      <w:r w:rsidRPr="003C7545">
        <w:t xml:space="preserve"> correcto llamar a alguien que se ve aparentemente fémina como masculino?</w:t>
      </w:r>
    </w:p>
    <w:p w:rsidR="00C80C5F" w:rsidRPr="003C7545" w:rsidRDefault="00C80C5F" w:rsidP="00C80C5F">
      <w:pPr>
        <w:autoSpaceDE w:val="0"/>
        <w:autoSpaceDN w:val="0"/>
        <w:adjustRightInd w:val="0"/>
        <w:spacing w:after="0" w:line="240" w:lineRule="auto"/>
      </w:pPr>
      <w:r w:rsidRPr="003C7545">
        <w:t xml:space="preserve">• ¿Cuál es la mejor forma de llamar a alguien </w:t>
      </w:r>
      <w:r w:rsidR="003C7545" w:rsidRPr="003C7545">
        <w:t>que se ve con un sexo y género no asociados a la normativa</w:t>
      </w:r>
      <w:r w:rsidRPr="003C7545">
        <w:t>?</w:t>
      </w:r>
    </w:p>
    <w:p w:rsidR="003C7545" w:rsidRPr="003C7545" w:rsidRDefault="003C7545" w:rsidP="003C7545">
      <w:pPr>
        <w:autoSpaceDE w:val="0"/>
        <w:autoSpaceDN w:val="0"/>
        <w:adjustRightInd w:val="0"/>
        <w:spacing w:after="0" w:line="240" w:lineRule="auto"/>
      </w:pPr>
      <w:r w:rsidRPr="003C7545">
        <w:t>• ¿Qué gano yo con imponer mi creencia, antes que tratar a la persona como realmente se merece o como desea ser tratada?</w:t>
      </w:r>
    </w:p>
    <w:p w:rsidR="003C7545" w:rsidRPr="003C7545" w:rsidRDefault="003C7545" w:rsidP="003C7545">
      <w:pPr>
        <w:autoSpaceDE w:val="0"/>
        <w:autoSpaceDN w:val="0"/>
        <w:adjustRightInd w:val="0"/>
        <w:spacing w:after="0" w:line="240" w:lineRule="auto"/>
      </w:pPr>
      <w:r w:rsidRPr="003C7545">
        <w:t>• ¿Qué sucedería si no hubiera géneros masculinos ni femeninos… como identificaríamos el sexo de las personas? Denudándolas</w:t>
      </w:r>
      <w:proofErr w:type="gramStart"/>
      <w:r w:rsidRPr="003C7545">
        <w:t>?</w:t>
      </w:r>
      <w:proofErr w:type="gramEnd"/>
    </w:p>
    <w:p w:rsidR="003C7545" w:rsidRPr="003C7545" w:rsidRDefault="003C7545" w:rsidP="003C7545">
      <w:pPr>
        <w:autoSpaceDE w:val="0"/>
        <w:autoSpaceDN w:val="0"/>
        <w:adjustRightInd w:val="0"/>
        <w:spacing w:after="0" w:line="240" w:lineRule="auto"/>
      </w:pPr>
      <w:r w:rsidRPr="003C7545">
        <w:t>• ¿Qué tipo de mecanismos podrían ayudar al ministerio de salud a tratar mejor a las personas con una identidad de género diferente?</w:t>
      </w:r>
    </w:p>
    <w:p w:rsidR="003C7545" w:rsidRPr="003C7545" w:rsidRDefault="003C7545" w:rsidP="003C7545">
      <w:pPr>
        <w:autoSpaceDE w:val="0"/>
        <w:autoSpaceDN w:val="0"/>
        <w:adjustRightInd w:val="0"/>
        <w:spacing w:after="0" w:line="240" w:lineRule="auto"/>
      </w:pPr>
    </w:p>
    <w:p w:rsidR="003C7545" w:rsidRPr="003C7545" w:rsidRDefault="003C7545" w:rsidP="003C7545">
      <w:pPr>
        <w:autoSpaceDE w:val="0"/>
        <w:autoSpaceDN w:val="0"/>
        <w:adjustRightInd w:val="0"/>
        <w:spacing w:after="0" w:line="240" w:lineRule="auto"/>
        <w:jc w:val="both"/>
      </w:pPr>
      <w:r w:rsidRPr="003C7545">
        <w:t>Se Recomienda que una vez recogidos los aportes de los grupos sobre las</w:t>
      </w:r>
      <w:r>
        <w:t xml:space="preserve"> desigualdades de género en los </w:t>
      </w:r>
      <w:r w:rsidRPr="003C7545">
        <w:t>sectores y los aspectos que deben considerarse para la formulación de políti</w:t>
      </w:r>
      <w:r>
        <w:t xml:space="preserve">cas, planes y programas recoger </w:t>
      </w:r>
      <w:r w:rsidRPr="003C7545">
        <w:t xml:space="preserve">las ideas fundamentales y desarrollar elementos concluyentes sobre el tema. Para esto el insumo: POLITICAS DE ACCESO IGUALITARIO PARA LAS POBLACIONES TRANS E INTERSEX está al alcance de los prestadores de servicios de salud. </w:t>
      </w:r>
    </w:p>
    <w:p w:rsidR="003C7545" w:rsidRDefault="003C7545" w:rsidP="003C7545">
      <w:pPr>
        <w:autoSpaceDE w:val="0"/>
        <w:autoSpaceDN w:val="0"/>
        <w:adjustRightInd w:val="0"/>
        <w:spacing w:after="0" w:line="240" w:lineRule="auto"/>
        <w:rPr>
          <w:rFonts w:ascii="Swis721CnBT,Italic" w:hAnsi="Swis721CnBT,Italic" w:cs="Swis721CnBT,Italic"/>
          <w:i/>
          <w:iCs/>
          <w:color w:val="231F20"/>
          <w:sz w:val="24"/>
          <w:szCs w:val="24"/>
        </w:rPr>
      </w:pPr>
    </w:p>
    <w:p w:rsidR="003C7545" w:rsidRDefault="003C7545" w:rsidP="003C7545">
      <w:pPr>
        <w:autoSpaceDE w:val="0"/>
        <w:autoSpaceDN w:val="0"/>
        <w:adjustRightInd w:val="0"/>
        <w:spacing w:after="0" w:line="240" w:lineRule="auto"/>
        <w:rPr>
          <w:rFonts w:ascii="Swis721CnBT,Italic" w:hAnsi="Swis721CnBT,Italic" w:cs="Swis721CnBT,Italic"/>
          <w:i/>
          <w:iCs/>
          <w:color w:val="231F20"/>
          <w:sz w:val="24"/>
          <w:szCs w:val="24"/>
        </w:rPr>
      </w:pPr>
    </w:p>
    <w:p w:rsidR="003C7545" w:rsidRDefault="003C7545" w:rsidP="003C7545">
      <w:pPr>
        <w:autoSpaceDE w:val="0"/>
        <w:autoSpaceDN w:val="0"/>
        <w:adjustRightInd w:val="0"/>
        <w:spacing w:after="0" w:line="240" w:lineRule="auto"/>
        <w:rPr>
          <w:rFonts w:ascii="Swis721CnBT,Italic" w:hAnsi="Swis721CnBT,Italic" w:cs="Swis721CnBT,Italic"/>
          <w:i/>
          <w:iCs/>
          <w:color w:val="231F20"/>
          <w:sz w:val="24"/>
          <w:szCs w:val="24"/>
        </w:rPr>
      </w:pPr>
    </w:p>
    <w:p w:rsidR="003C7545" w:rsidRDefault="003C7545" w:rsidP="003C7545">
      <w:pPr>
        <w:autoSpaceDE w:val="0"/>
        <w:autoSpaceDN w:val="0"/>
        <w:adjustRightInd w:val="0"/>
        <w:spacing w:after="0" w:line="240" w:lineRule="auto"/>
        <w:rPr>
          <w:rFonts w:ascii="Swis721CnBT,Italic" w:hAnsi="Swis721CnBT,Italic" w:cs="Swis721CnBT,Italic"/>
          <w:i/>
          <w:iCs/>
          <w:color w:val="231F20"/>
          <w:sz w:val="24"/>
          <w:szCs w:val="24"/>
        </w:rPr>
      </w:pPr>
    </w:p>
    <w:p w:rsidR="003C7545" w:rsidRDefault="003C7545" w:rsidP="003C7545">
      <w:pPr>
        <w:autoSpaceDE w:val="0"/>
        <w:autoSpaceDN w:val="0"/>
        <w:adjustRightInd w:val="0"/>
        <w:spacing w:after="0" w:line="240" w:lineRule="auto"/>
        <w:rPr>
          <w:rFonts w:ascii="Swis721CnBT,Italic" w:hAnsi="Swis721CnBT,Italic" w:cs="Swis721CnBT,Italic"/>
          <w:i/>
          <w:iCs/>
          <w:color w:val="231F20"/>
          <w:sz w:val="24"/>
          <w:szCs w:val="24"/>
        </w:rPr>
      </w:pPr>
    </w:p>
    <w:p w:rsidR="003C7545" w:rsidRPr="00B255A9" w:rsidRDefault="003C7545" w:rsidP="00C80C5F">
      <w:pPr>
        <w:autoSpaceDE w:val="0"/>
        <w:autoSpaceDN w:val="0"/>
        <w:adjustRightInd w:val="0"/>
        <w:spacing w:after="0" w:line="240" w:lineRule="auto"/>
        <w:rPr>
          <w:rFonts w:ascii="Swis721CnBT" w:hAnsi="Swis721CnBT" w:cs="Swis721CnBT"/>
          <w:color w:val="231F20"/>
          <w:sz w:val="24"/>
          <w:szCs w:val="24"/>
        </w:rPr>
      </w:pPr>
      <w:bookmarkStart w:id="0" w:name="_GoBack"/>
      <w:bookmarkEnd w:id="0"/>
    </w:p>
    <w:sectPr w:rsidR="003C7545" w:rsidRPr="00B255A9" w:rsidSect="00AB01D7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Helvetica 55 Roman">
    <w:altName w:val="Helvetica 55 Roman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wis721CnBT,Italic"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Swis721CnBT"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compat/>
  <w:rsids>
    <w:rsidRoot w:val="005678E9"/>
    <w:rsid w:val="000248CA"/>
    <w:rsid w:val="000308A1"/>
    <w:rsid w:val="000A4530"/>
    <w:rsid w:val="0015657D"/>
    <w:rsid w:val="003C7545"/>
    <w:rsid w:val="004A2BDA"/>
    <w:rsid w:val="005040A2"/>
    <w:rsid w:val="005262A2"/>
    <w:rsid w:val="005603B4"/>
    <w:rsid w:val="005678E9"/>
    <w:rsid w:val="005D1E14"/>
    <w:rsid w:val="006D7C45"/>
    <w:rsid w:val="00755D93"/>
    <w:rsid w:val="007C127E"/>
    <w:rsid w:val="00AA321A"/>
    <w:rsid w:val="00AB01D7"/>
    <w:rsid w:val="00B255A9"/>
    <w:rsid w:val="00B90A4E"/>
    <w:rsid w:val="00BD7D56"/>
    <w:rsid w:val="00C041FB"/>
    <w:rsid w:val="00C80C5F"/>
    <w:rsid w:val="00E575A7"/>
    <w:rsid w:val="00ED03E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EC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s-EC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B01D7"/>
  </w:style>
  <w:style w:type="paragraph" w:styleId="Ttulo1">
    <w:name w:val="heading 1"/>
    <w:basedOn w:val="Normal"/>
    <w:next w:val="Normal"/>
    <w:link w:val="Ttulo1Car"/>
    <w:uiPriority w:val="9"/>
    <w:qFormat/>
    <w:rsid w:val="005D1E14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customStyle="1" w:styleId="Pa11">
    <w:name w:val="Pa11"/>
    <w:basedOn w:val="Normal"/>
    <w:next w:val="Normal"/>
    <w:uiPriority w:val="99"/>
    <w:rsid w:val="005678E9"/>
    <w:pPr>
      <w:autoSpaceDE w:val="0"/>
      <w:autoSpaceDN w:val="0"/>
      <w:adjustRightInd w:val="0"/>
      <w:spacing w:after="0" w:line="221" w:lineRule="atLeast"/>
    </w:pPr>
    <w:rPr>
      <w:rFonts w:ascii="Helvetica 55 Roman" w:hAnsi="Helvetica 55 Roman"/>
      <w:sz w:val="24"/>
      <w:szCs w:val="24"/>
    </w:rPr>
  </w:style>
  <w:style w:type="paragraph" w:customStyle="1" w:styleId="Pa9">
    <w:name w:val="Pa9"/>
    <w:basedOn w:val="Normal"/>
    <w:next w:val="Normal"/>
    <w:uiPriority w:val="99"/>
    <w:rsid w:val="005678E9"/>
    <w:pPr>
      <w:autoSpaceDE w:val="0"/>
      <w:autoSpaceDN w:val="0"/>
      <w:adjustRightInd w:val="0"/>
      <w:spacing w:after="0" w:line="221" w:lineRule="atLeast"/>
    </w:pPr>
    <w:rPr>
      <w:rFonts w:ascii="Helvetica 55 Roman" w:hAnsi="Helvetica 55 Roman"/>
      <w:sz w:val="24"/>
      <w:szCs w:val="24"/>
    </w:rPr>
  </w:style>
  <w:style w:type="paragraph" w:customStyle="1" w:styleId="Pa12">
    <w:name w:val="Pa12"/>
    <w:basedOn w:val="Normal"/>
    <w:next w:val="Normal"/>
    <w:uiPriority w:val="99"/>
    <w:rsid w:val="005678E9"/>
    <w:pPr>
      <w:autoSpaceDE w:val="0"/>
      <w:autoSpaceDN w:val="0"/>
      <w:adjustRightInd w:val="0"/>
      <w:spacing w:after="0" w:line="221" w:lineRule="atLeast"/>
    </w:pPr>
    <w:rPr>
      <w:rFonts w:ascii="Helvetica 55 Roman" w:hAnsi="Helvetica 55 Roman"/>
      <w:sz w:val="24"/>
      <w:szCs w:val="24"/>
    </w:rPr>
  </w:style>
  <w:style w:type="character" w:customStyle="1" w:styleId="A6">
    <w:name w:val="A6"/>
    <w:uiPriority w:val="99"/>
    <w:rsid w:val="005678E9"/>
    <w:rPr>
      <w:rFonts w:cs="Helvetica 55 Roman"/>
      <w:b/>
      <w:bCs/>
      <w:color w:val="000000"/>
      <w:sz w:val="28"/>
      <w:szCs w:val="28"/>
    </w:rPr>
  </w:style>
  <w:style w:type="paragraph" w:styleId="Sinespaciado">
    <w:name w:val="No Spacing"/>
    <w:uiPriority w:val="1"/>
    <w:qFormat/>
    <w:rsid w:val="005D1E14"/>
    <w:pPr>
      <w:spacing w:after="0" w:line="240" w:lineRule="auto"/>
    </w:pPr>
  </w:style>
  <w:style w:type="character" w:customStyle="1" w:styleId="Ttulo1Car">
    <w:name w:val="Título 1 Car"/>
    <w:basedOn w:val="Fuentedeprrafopredeter"/>
    <w:link w:val="Ttulo1"/>
    <w:uiPriority w:val="9"/>
    <w:rsid w:val="005D1E14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C80C5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C80C5F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EC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ar"/>
    <w:uiPriority w:val="9"/>
    <w:qFormat/>
    <w:rsid w:val="005D1E14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customStyle="1" w:styleId="Pa11">
    <w:name w:val="Pa11"/>
    <w:basedOn w:val="Normal"/>
    <w:next w:val="Normal"/>
    <w:uiPriority w:val="99"/>
    <w:rsid w:val="005678E9"/>
    <w:pPr>
      <w:autoSpaceDE w:val="0"/>
      <w:autoSpaceDN w:val="0"/>
      <w:adjustRightInd w:val="0"/>
      <w:spacing w:after="0" w:line="221" w:lineRule="atLeast"/>
    </w:pPr>
    <w:rPr>
      <w:rFonts w:ascii="Helvetica 55 Roman" w:hAnsi="Helvetica 55 Roman"/>
      <w:sz w:val="24"/>
      <w:szCs w:val="24"/>
    </w:rPr>
  </w:style>
  <w:style w:type="paragraph" w:customStyle="1" w:styleId="Pa9">
    <w:name w:val="Pa9"/>
    <w:basedOn w:val="Normal"/>
    <w:next w:val="Normal"/>
    <w:uiPriority w:val="99"/>
    <w:rsid w:val="005678E9"/>
    <w:pPr>
      <w:autoSpaceDE w:val="0"/>
      <w:autoSpaceDN w:val="0"/>
      <w:adjustRightInd w:val="0"/>
      <w:spacing w:after="0" w:line="221" w:lineRule="atLeast"/>
    </w:pPr>
    <w:rPr>
      <w:rFonts w:ascii="Helvetica 55 Roman" w:hAnsi="Helvetica 55 Roman"/>
      <w:sz w:val="24"/>
      <w:szCs w:val="24"/>
    </w:rPr>
  </w:style>
  <w:style w:type="paragraph" w:customStyle="1" w:styleId="Pa12">
    <w:name w:val="Pa12"/>
    <w:basedOn w:val="Normal"/>
    <w:next w:val="Normal"/>
    <w:uiPriority w:val="99"/>
    <w:rsid w:val="005678E9"/>
    <w:pPr>
      <w:autoSpaceDE w:val="0"/>
      <w:autoSpaceDN w:val="0"/>
      <w:adjustRightInd w:val="0"/>
      <w:spacing w:after="0" w:line="221" w:lineRule="atLeast"/>
    </w:pPr>
    <w:rPr>
      <w:rFonts w:ascii="Helvetica 55 Roman" w:hAnsi="Helvetica 55 Roman"/>
      <w:sz w:val="24"/>
      <w:szCs w:val="24"/>
    </w:rPr>
  </w:style>
  <w:style w:type="character" w:customStyle="1" w:styleId="A6">
    <w:name w:val="A6"/>
    <w:uiPriority w:val="99"/>
    <w:rsid w:val="005678E9"/>
    <w:rPr>
      <w:rFonts w:cs="Helvetica 55 Roman"/>
      <w:b/>
      <w:bCs/>
      <w:color w:val="000000"/>
      <w:sz w:val="28"/>
      <w:szCs w:val="28"/>
    </w:rPr>
  </w:style>
  <w:style w:type="paragraph" w:styleId="Sinespaciado">
    <w:name w:val="No Spacing"/>
    <w:uiPriority w:val="1"/>
    <w:qFormat/>
    <w:rsid w:val="005D1E14"/>
    <w:pPr>
      <w:spacing w:after="0" w:line="240" w:lineRule="auto"/>
    </w:pPr>
  </w:style>
  <w:style w:type="character" w:customStyle="1" w:styleId="Ttulo1Car">
    <w:name w:val="Título 1 Car"/>
    <w:basedOn w:val="Fuentedeprrafopredeter"/>
    <w:link w:val="Ttulo1"/>
    <w:uiPriority w:val="9"/>
    <w:rsid w:val="005D1E14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C80C5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C80C5F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microsoft.com/office/2007/relationships/stylesWithEffects" Target="stylesWithEffect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998C6F6-8648-46B6-9E52-9C5310E182B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5</Pages>
  <Words>1219</Words>
  <Characters>6709</Characters>
  <Application>Microsoft Office Word</Application>
  <DocSecurity>0</DocSecurity>
  <Lines>55</Lines>
  <Paragraphs>15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7913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SbR1</dc:creator>
  <cp:lastModifiedBy>mar.banos</cp:lastModifiedBy>
  <cp:revision>4</cp:revision>
  <dcterms:created xsi:type="dcterms:W3CDTF">2014-08-21T18:05:00Z</dcterms:created>
  <dcterms:modified xsi:type="dcterms:W3CDTF">2014-08-21T18:07:00Z</dcterms:modified>
</cp:coreProperties>
</file>