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FD8" w:rsidRPr="00EE18B2" w:rsidRDefault="00EE18B2" w:rsidP="00FE0FD8">
      <w:pPr>
        <w:pStyle w:val="NormalWeb"/>
        <w:shd w:val="clear" w:color="auto" w:fill="FFFFFF"/>
        <w:spacing w:before="0" w:beforeAutospacing="0" w:after="324" w:afterAutospacing="0"/>
        <w:jc w:val="center"/>
        <w:textAlignment w:val="baseline"/>
        <w:rPr>
          <w:rFonts w:ascii="Arial" w:hAnsi="Arial" w:cs="Arial"/>
          <w:b/>
          <w:color w:val="444444"/>
          <w:sz w:val="20"/>
          <w:szCs w:val="20"/>
        </w:rPr>
      </w:pPr>
      <w:r>
        <w:rPr>
          <w:rFonts w:ascii="Arial" w:hAnsi="Arial" w:cs="Arial"/>
          <w:b/>
          <w:color w:val="444444"/>
          <w:sz w:val="20"/>
          <w:szCs w:val="20"/>
        </w:rPr>
        <w:t>MANIFIES</w:t>
      </w:r>
      <w:r w:rsidR="00FE0FD8" w:rsidRPr="00EE18B2">
        <w:rPr>
          <w:rFonts w:ascii="Arial" w:hAnsi="Arial" w:cs="Arial"/>
          <w:b/>
          <w:color w:val="444444"/>
          <w:sz w:val="20"/>
          <w:szCs w:val="20"/>
        </w:rPr>
        <w:t>TO TILGB</w:t>
      </w:r>
    </w:p>
    <w:p w:rsidR="00FE0FD8" w:rsidRPr="00EE18B2" w:rsidRDefault="00FE0FD8" w:rsidP="00FE0FD8">
      <w:pPr>
        <w:pStyle w:val="NormalWeb"/>
        <w:shd w:val="clear" w:color="auto" w:fill="FFFFFF"/>
        <w:spacing w:before="0" w:beforeAutospacing="0" w:after="324" w:afterAutospacing="0"/>
        <w:jc w:val="center"/>
        <w:textAlignment w:val="baseline"/>
        <w:rPr>
          <w:rFonts w:ascii="Arial" w:hAnsi="Arial" w:cs="Arial"/>
          <w:b/>
          <w:color w:val="FF0000"/>
          <w:sz w:val="20"/>
          <w:szCs w:val="20"/>
        </w:rPr>
      </w:pPr>
      <w:r w:rsidRPr="00EE18B2">
        <w:rPr>
          <w:rFonts w:ascii="Arial" w:hAnsi="Arial" w:cs="Arial"/>
          <w:b/>
          <w:color w:val="FF0000"/>
          <w:sz w:val="20"/>
          <w:szCs w:val="20"/>
        </w:rPr>
        <w:t>PRIMER ENCUENTRO ARTIVISTA NACIONAL.</w:t>
      </w:r>
    </w:p>
    <w:p w:rsidR="00BB35D4" w:rsidRDefault="00BB35D4" w:rsidP="00FE0FD8">
      <w:pPr>
        <w:pStyle w:val="NormalWeb"/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 w:rsidRPr="00FE0FD8">
        <w:rPr>
          <w:rFonts w:ascii="Arial" w:hAnsi="Arial" w:cs="Arial"/>
          <w:color w:val="444444"/>
          <w:sz w:val="20"/>
          <w:szCs w:val="20"/>
        </w:rPr>
        <w:t>Nosotras y nosotros defensoras y defensores de los derechos humanos TILGB (Trans, intersex, lesbianas, gays y bisexuales) reconocemos los cambios sociales y políticos que se han dado en el país, sin embargo consider</w:t>
      </w:r>
      <w:r w:rsidR="00EE18B2">
        <w:rPr>
          <w:rFonts w:ascii="Arial" w:hAnsi="Arial" w:cs="Arial"/>
          <w:color w:val="444444"/>
          <w:sz w:val="20"/>
          <w:szCs w:val="20"/>
        </w:rPr>
        <w:t>amos que aún nos falt</w:t>
      </w:r>
      <w:bookmarkStart w:id="0" w:name="_GoBack"/>
      <w:bookmarkEnd w:id="0"/>
      <w:r w:rsidR="00EE18B2">
        <w:rPr>
          <w:rFonts w:ascii="Arial" w:hAnsi="Arial" w:cs="Arial"/>
          <w:color w:val="444444"/>
          <w:sz w:val="20"/>
          <w:szCs w:val="20"/>
        </w:rPr>
        <w:t>a mucho por avanzar. E</w:t>
      </w:r>
      <w:r w:rsidRPr="00FE0FD8">
        <w:rPr>
          <w:rFonts w:ascii="Arial" w:hAnsi="Arial" w:cs="Arial"/>
          <w:color w:val="444444"/>
          <w:sz w:val="20"/>
          <w:szCs w:val="20"/>
        </w:rPr>
        <w:t xml:space="preserve">l ejercicio de nuestros derechos </w:t>
      </w:r>
      <w:r w:rsidR="00EE18B2">
        <w:rPr>
          <w:rFonts w:ascii="Arial" w:hAnsi="Arial" w:cs="Arial"/>
          <w:color w:val="444444"/>
          <w:sz w:val="20"/>
          <w:szCs w:val="20"/>
        </w:rPr>
        <w:t xml:space="preserve">humanos, </w:t>
      </w:r>
      <w:r w:rsidRPr="00FE0FD8">
        <w:rPr>
          <w:rFonts w:ascii="Arial" w:hAnsi="Arial" w:cs="Arial"/>
          <w:color w:val="444444"/>
          <w:sz w:val="20"/>
          <w:szCs w:val="20"/>
        </w:rPr>
        <w:t>debe ser garantizado en todo momento, tal como lo estipula los instrumentos i</w:t>
      </w:r>
      <w:r w:rsidR="00FE0FD8">
        <w:rPr>
          <w:rFonts w:ascii="Arial" w:hAnsi="Arial" w:cs="Arial"/>
          <w:color w:val="444444"/>
          <w:sz w:val="20"/>
          <w:szCs w:val="20"/>
        </w:rPr>
        <w:t xml:space="preserve">nternacionales y la Constitución de Ecuador. </w:t>
      </w:r>
    </w:p>
    <w:p w:rsidR="00EE18B2" w:rsidRDefault="00EE18B2" w:rsidP="00FE0FD8">
      <w:pPr>
        <w:pStyle w:val="NormalWeb"/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noProof/>
          <w:color w:val="444444"/>
          <w:sz w:val="20"/>
          <w:szCs w:val="20"/>
        </w:rPr>
        <w:drawing>
          <wp:inline distT="0" distB="0" distL="0" distR="0">
            <wp:extent cx="5400040" cy="4171950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8B2" w:rsidRDefault="00EE18B2" w:rsidP="00FE0FD8">
      <w:pPr>
        <w:pStyle w:val="NormalWeb"/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</w:p>
    <w:p w:rsidR="00BB35D4" w:rsidRPr="00FB57EC" w:rsidRDefault="00BB35D4" w:rsidP="00FE0FD8">
      <w:pPr>
        <w:pStyle w:val="NormalWeb"/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b/>
          <w:color w:val="FF0000"/>
          <w:sz w:val="20"/>
          <w:szCs w:val="20"/>
        </w:rPr>
      </w:pPr>
      <w:r w:rsidRPr="00FB57EC">
        <w:rPr>
          <w:rFonts w:ascii="Arial" w:hAnsi="Arial" w:cs="Arial"/>
          <w:b/>
          <w:color w:val="FF0000"/>
          <w:sz w:val="20"/>
          <w:szCs w:val="20"/>
        </w:rPr>
        <w:t>Por lo tanto manifestamos que:</w:t>
      </w:r>
    </w:p>
    <w:p w:rsidR="00BB35D4" w:rsidRDefault="00BB35D4" w:rsidP="00FE0FD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 w:rsidRPr="00FE0FD8">
        <w:rPr>
          <w:rFonts w:ascii="Arial" w:hAnsi="Arial" w:cs="Arial"/>
          <w:color w:val="444444"/>
          <w:sz w:val="20"/>
          <w:szCs w:val="20"/>
        </w:rPr>
        <w:t xml:space="preserve">Entendemos como </w:t>
      </w:r>
      <w:r w:rsidR="00EE18B2">
        <w:rPr>
          <w:rFonts w:ascii="Arial" w:hAnsi="Arial" w:cs="Arial"/>
          <w:color w:val="444444"/>
          <w:sz w:val="20"/>
          <w:szCs w:val="20"/>
        </w:rPr>
        <w:t>“</w:t>
      </w:r>
      <w:r w:rsidR="00061A9D">
        <w:rPr>
          <w:rFonts w:ascii="Arial" w:hAnsi="Arial" w:cs="Arial"/>
          <w:color w:val="444444"/>
          <w:sz w:val="20"/>
          <w:szCs w:val="20"/>
        </w:rPr>
        <w:t>a</w:t>
      </w:r>
      <w:r w:rsidRPr="00FE0FD8">
        <w:rPr>
          <w:rFonts w:ascii="Arial" w:hAnsi="Arial" w:cs="Arial"/>
          <w:color w:val="444444"/>
          <w:sz w:val="20"/>
          <w:szCs w:val="20"/>
        </w:rPr>
        <w:t>ctivismo</w:t>
      </w:r>
      <w:r w:rsidR="00EE18B2">
        <w:rPr>
          <w:rFonts w:ascii="Arial" w:hAnsi="Arial" w:cs="Arial"/>
          <w:color w:val="444444"/>
          <w:sz w:val="20"/>
          <w:szCs w:val="20"/>
        </w:rPr>
        <w:t>”</w:t>
      </w:r>
      <w:r w:rsidR="008B1F62" w:rsidRPr="00FE0FD8">
        <w:rPr>
          <w:rFonts w:ascii="Arial" w:hAnsi="Arial" w:cs="Arial"/>
          <w:color w:val="444444"/>
          <w:sz w:val="20"/>
          <w:szCs w:val="20"/>
        </w:rPr>
        <w:t xml:space="preserve"> la puesta en práctica de un </w:t>
      </w:r>
      <w:r w:rsidRPr="00FE0FD8">
        <w:rPr>
          <w:rFonts w:ascii="Arial" w:hAnsi="Arial" w:cs="Arial"/>
          <w:color w:val="444444"/>
          <w:sz w:val="20"/>
          <w:szCs w:val="20"/>
        </w:rPr>
        <w:t>conjunto de acciones no violentas</w:t>
      </w:r>
      <w:r w:rsidR="00EE18B2">
        <w:rPr>
          <w:rFonts w:ascii="Arial" w:hAnsi="Arial" w:cs="Arial"/>
          <w:color w:val="444444"/>
          <w:sz w:val="20"/>
          <w:szCs w:val="20"/>
        </w:rPr>
        <w:t>,</w:t>
      </w:r>
      <w:r w:rsidRPr="00FE0FD8">
        <w:rPr>
          <w:rFonts w:ascii="Arial" w:hAnsi="Arial" w:cs="Arial"/>
          <w:color w:val="444444"/>
          <w:sz w:val="20"/>
          <w:szCs w:val="20"/>
        </w:rPr>
        <w:t xml:space="preserve"> </w:t>
      </w:r>
      <w:r w:rsidR="008B1F62" w:rsidRPr="00FE0FD8">
        <w:rPr>
          <w:rFonts w:ascii="Arial" w:hAnsi="Arial" w:cs="Arial"/>
          <w:color w:val="444444"/>
          <w:sz w:val="20"/>
          <w:szCs w:val="20"/>
        </w:rPr>
        <w:t>dirigidas a la incidencia política y social</w:t>
      </w:r>
      <w:r w:rsidR="007861CC" w:rsidRPr="00FE0FD8">
        <w:rPr>
          <w:rFonts w:ascii="Arial" w:hAnsi="Arial" w:cs="Arial"/>
          <w:color w:val="444444"/>
          <w:sz w:val="20"/>
          <w:szCs w:val="20"/>
        </w:rPr>
        <w:t>,</w:t>
      </w:r>
      <w:r w:rsidR="008B1F62" w:rsidRPr="00FE0FD8">
        <w:rPr>
          <w:rFonts w:ascii="Arial" w:hAnsi="Arial" w:cs="Arial"/>
          <w:color w:val="444444"/>
          <w:sz w:val="20"/>
          <w:szCs w:val="20"/>
        </w:rPr>
        <w:t xml:space="preserve"> en favor de los derechos humanos de las personas TILGB, mediante </w:t>
      </w:r>
      <w:r w:rsidR="007861CC" w:rsidRPr="00FE0FD8">
        <w:rPr>
          <w:rFonts w:ascii="Arial" w:hAnsi="Arial" w:cs="Arial"/>
          <w:color w:val="444444"/>
          <w:sz w:val="20"/>
          <w:szCs w:val="20"/>
        </w:rPr>
        <w:t>un</w:t>
      </w:r>
      <w:r w:rsidR="008B1F62" w:rsidRPr="00FE0FD8">
        <w:rPr>
          <w:rFonts w:ascii="Arial" w:hAnsi="Arial" w:cs="Arial"/>
          <w:color w:val="444444"/>
          <w:sz w:val="20"/>
          <w:szCs w:val="20"/>
        </w:rPr>
        <w:t xml:space="preserve"> ejercicio permanente que </w:t>
      </w:r>
      <w:r w:rsidR="007861CC" w:rsidRPr="00FE0FD8">
        <w:rPr>
          <w:rFonts w:ascii="Arial" w:hAnsi="Arial" w:cs="Arial"/>
          <w:color w:val="444444"/>
          <w:sz w:val="20"/>
          <w:szCs w:val="20"/>
        </w:rPr>
        <w:t>involucra el análisis</w:t>
      </w:r>
      <w:r w:rsidR="008B1F62" w:rsidRPr="00FE0FD8">
        <w:rPr>
          <w:rFonts w:ascii="Arial" w:hAnsi="Arial" w:cs="Arial"/>
          <w:color w:val="444444"/>
          <w:sz w:val="20"/>
          <w:szCs w:val="20"/>
        </w:rPr>
        <w:t xml:space="preserve"> </w:t>
      </w:r>
      <w:r w:rsidR="007861CC" w:rsidRPr="00FE0FD8">
        <w:rPr>
          <w:rFonts w:ascii="Arial" w:hAnsi="Arial" w:cs="Arial"/>
          <w:color w:val="444444"/>
          <w:sz w:val="20"/>
          <w:szCs w:val="20"/>
        </w:rPr>
        <w:t>crítico de la re</w:t>
      </w:r>
      <w:r w:rsidR="00C362E1">
        <w:rPr>
          <w:rFonts w:ascii="Arial" w:hAnsi="Arial" w:cs="Arial"/>
          <w:color w:val="444444"/>
          <w:sz w:val="20"/>
          <w:szCs w:val="20"/>
        </w:rPr>
        <w:t>alidad con fundamentos teóricos</w:t>
      </w:r>
      <w:r w:rsidR="00EE18B2">
        <w:rPr>
          <w:rFonts w:ascii="Arial" w:hAnsi="Arial" w:cs="Arial"/>
          <w:color w:val="444444"/>
          <w:sz w:val="20"/>
          <w:szCs w:val="20"/>
        </w:rPr>
        <w:t xml:space="preserve"> y experiencia comunitaria</w:t>
      </w:r>
      <w:r w:rsidR="00C362E1">
        <w:rPr>
          <w:rFonts w:ascii="Arial" w:hAnsi="Arial" w:cs="Arial"/>
          <w:color w:val="444444"/>
          <w:sz w:val="20"/>
          <w:szCs w:val="20"/>
        </w:rPr>
        <w:t>.</w:t>
      </w:r>
    </w:p>
    <w:p w:rsidR="00EE18B2" w:rsidRPr="00FE0FD8" w:rsidRDefault="00EE18B2" w:rsidP="00EE18B2">
      <w:pPr>
        <w:pStyle w:val="NormalWeb"/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</w:p>
    <w:p w:rsidR="00D34820" w:rsidRPr="00D34820" w:rsidRDefault="007861CC" w:rsidP="00D3482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 w:rsidRPr="00D34820">
        <w:rPr>
          <w:rFonts w:ascii="Arial" w:hAnsi="Arial" w:cs="Arial"/>
          <w:color w:val="444444"/>
          <w:sz w:val="20"/>
          <w:szCs w:val="20"/>
        </w:rPr>
        <w:lastRenderedPageBreak/>
        <w:t>Rech</w:t>
      </w:r>
      <w:r w:rsidR="00EE18B2">
        <w:rPr>
          <w:rFonts w:ascii="Arial" w:hAnsi="Arial" w:cs="Arial"/>
          <w:color w:val="444444"/>
          <w:sz w:val="20"/>
          <w:szCs w:val="20"/>
        </w:rPr>
        <w:t>azamos los actos violentos (Insultos, anulaciones, artículos ofensivos, campañas de desprestigio, cyber-bullying, etc.)</w:t>
      </w:r>
      <w:r w:rsidRPr="00D34820">
        <w:rPr>
          <w:rFonts w:ascii="Arial" w:hAnsi="Arial" w:cs="Arial"/>
          <w:color w:val="444444"/>
          <w:sz w:val="20"/>
          <w:szCs w:val="20"/>
        </w:rPr>
        <w:t xml:space="preserve"> desarrollados por grupos con intereses particulares</w:t>
      </w:r>
      <w:r w:rsidR="00EE18B2">
        <w:rPr>
          <w:rFonts w:ascii="Arial" w:hAnsi="Arial" w:cs="Arial"/>
          <w:color w:val="444444"/>
          <w:sz w:val="20"/>
          <w:szCs w:val="20"/>
        </w:rPr>
        <w:t>,</w:t>
      </w:r>
      <w:r w:rsidR="00A00BD3" w:rsidRPr="00D34820">
        <w:rPr>
          <w:rFonts w:ascii="Arial" w:hAnsi="Arial" w:cs="Arial"/>
          <w:color w:val="444444"/>
          <w:sz w:val="20"/>
          <w:szCs w:val="20"/>
        </w:rPr>
        <w:t xml:space="preserve"> ajenos a los objetivos de la comunidad</w:t>
      </w:r>
      <w:r w:rsidRPr="00D34820">
        <w:rPr>
          <w:rFonts w:ascii="Arial" w:hAnsi="Arial" w:cs="Arial"/>
          <w:color w:val="444444"/>
          <w:sz w:val="20"/>
          <w:szCs w:val="20"/>
        </w:rPr>
        <w:t>, que menoscaban la lucha leg</w:t>
      </w:r>
      <w:r w:rsidR="00EE18B2">
        <w:rPr>
          <w:rFonts w:ascii="Arial" w:hAnsi="Arial" w:cs="Arial"/>
          <w:color w:val="444444"/>
          <w:sz w:val="20"/>
          <w:szCs w:val="20"/>
        </w:rPr>
        <w:t>ítima por los derechos humanos</w:t>
      </w:r>
      <w:r w:rsidR="00A00BD3" w:rsidRPr="00D34820">
        <w:rPr>
          <w:rFonts w:ascii="Arial" w:hAnsi="Arial" w:cs="Arial"/>
          <w:color w:val="444444"/>
          <w:sz w:val="20"/>
          <w:szCs w:val="20"/>
        </w:rPr>
        <w:t>,</w:t>
      </w:r>
      <w:r w:rsidR="00C362E1" w:rsidRPr="00D34820">
        <w:rPr>
          <w:rFonts w:ascii="Arial" w:hAnsi="Arial" w:cs="Arial"/>
          <w:color w:val="444444"/>
          <w:sz w:val="20"/>
          <w:szCs w:val="20"/>
        </w:rPr>
        <w:t xml:space="preserve"> llevada</w:t>
      </w:r>
      <w:r w:rsidR="00A00BD3" w:rsidRPr="00D34820">
        <w:rPr>
          <w:rFonts w:ascii="Arial" w:hAnsi="Arial" w:cs="Arial"/>
          <w:color w:val="444444"/>
          <w:sz w:val="20"/>
          <w:szCs w:val="20"/>
        </w:rPr>
        <w:t xml:space="preserve"> a cabo </w:t>
      </w:r>
      <w:r w:rsidR="00C362E1" w:rsidRPr="00D34820">
        <w:rPr>
          <w:rFonts w:ascii="Arial" w:hAnsi="Arial" w:cs="Arial"/>
          <w:color w:val="444444"/>
          <w:sz w:val="20"/>
          <w:szCs w:val="20"/>
        </w:rPr>
        <w:t xml:space="preserve">por </w:t>
      </w:r>
      <w:r w:rsidR="00D34820">
        <w:rPr>
          <w:rFonts w:ascii="Arial" w:hAnsi="Arial" w:cs="Arial"/>
          <w:color w:val="444444"/>
          <w:sz w:val="20"/>
          <w:szCs w:val="20"/>
        </w:rPr>
        <w:t>personas de la diversidad sexu</w:t>
      </w:r>
      <w:r w:rsidR="00D34820" w:rsidRPr="00D34820">
        <w:rPr>
          <w:rFonts w:ascii="Arial" w:hAnsi="Arial" w:cs="Arial"/>
          <w:color w:val="444444"/>
          <w:sz w:val="20"/>
          <w:szCs w:val="20"/>
        </w:rPr>
        <w:t>al</w:t>
      </w:r>
      <w:r w:rsidR="00C362E1" w:rsidRPr="00D34820">
        <w:rPr>
          <w:rFonts w:ascii="Arial" w:hAnsi="Arial" w:cs="Arial"/>
          <w:color w:val="444444"/>
          <w:sz w:val="20"/>
          <w:szCs w:val="20"/>
        </w:rPr>
        <w:t>,</w:t>
      </w:r>
      <w:r w:rsidR="00A00BD3" w:rsidRPr="00D34820">
        <w:rPr>
          <w:rFonts w:ascii="Arial" w:hAnsi="Arial" w:cs="Arial"/>
          <w:color w:val="444444"/>
          <w:sz w:val="20"/>
          <w:szCs w:val="20"/>
        </w:rPr>
        <w:t xml:space="preserve">  </w:t>
      </w:r>
      <w:r w:rsidR="00D34820" w:rsidRPr="00D34820">
        <w:rPr>
          <w:rFonts w:ascii="Arial" w:hAnsi="Arial" w:cs="Arial"/>
          <w:color w:val="444444"/>
          <w:sz w:val="20"/>
          <w:szCs w:val="20"/>
        </w:rPr>
        <w:t>que evidencia claramente</w:t>
      </w:r>
      <w:r w:rsidR="00D34820">
        <w:rPr>
          <w:rFonts w:ascii="Arial" w:hAnsi="Arial" w:cs="Arial"/>
          <w:color w:val="444444"/>
          <w:sz w:val="20"/>
          <w:szCs w:val="20"/>
        </w:rPr>
        <w:t xml:space="preserve"> la beligerancia que rechazamos.</w:t>
      </w:r>
    </w:p>
    <w:p w:rsidR="00FE5F55" w:rsidRPr="00D34820" w:rsidRDefault="00A00BD3" w:rsidP="00FE0FD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 w:rsidRPr="00D34820">
        <w:rPr>
          <w:rFonts w:ascii="Arial" w:hAnsi="Arial" w:cs="Arial"/>
          <w:color w:val="444444"/>
          <w:sz w:val="20"/>
          <w:szCs w:val="20"/>
        </w:rPr>
        <w:t xml:space="preserve">Nos declaramos </w:t>
      </w:r>
      <w:r w:rsidR="00FE5F55" w:rsidRPr="00D34820">
        <w:rPr>
          <w:rFonts w:ascii="Arial" w:hAnsi="Arial" w:cs="Arial"/>
          <w:color w:val="444444"/>
          <w:sz w:val="20"/>
          <w:szCs w:val="20"/>
        </w:rPr>
        <w:t>en lucha permanente frente a todo tipo de violencia, especialmente aquella infringida contra poblaciones históricamente vulneradas en sus derechos como las TILGB. En ese sentido</w:t>
      </w:r>
      <w:r w:rsidR="00C362E1" w:rsidRPr="00D34820">
        <w:rPr>
          <w:rFonts w:ascii="Arial" w:hAnsi="Arial" w:cs="Arial"/>
          <w:color w:val="444444"/>
          <w:sz w:val="20"/>
          <w:szCs w:val="20"/>
        </w:rPr>
        <w:t>,</w:t>
      </w:r>
      <w:r w:rsidR="00FE5F55" w:rsidRPr="00D34820">
        <w:rPr>
          <w:rFonts w:ascii="Arial" w:hAnsi="Arial" w:cs="Arial"/>
          <w:color w:val="444444"/>
          <w:sz w:val="20"/>
          <w:szCs w:val="20"/>
        </w:rPr>
        <w:t xml:space="preserve"> extendemos nuestro compromiso de mantenernos vigilantes frente a dichos actos de violencia, exigiendo a las autoridades las garantías establecidas constitucionalmente. </w:t>
      </w:r>
    </w:p>
    <w:p w:rsidR="004C214D" w:rsidRPr="00FE0FD8" w:rsidRDefault="004C214D" w:rsidP="00FE0FD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 w:rsidRPr="00FE0FD8">
        <w:rPr>
          <w:rFonts w:ascii="Arial" w:hAnsi="Arial" w:cs="Arial"/>
          <w:color w:val="444444"/>
          <w:sz w:val="20"/>
          <w:szCs w:val="20"/>
        </w:rPr>
        <w:t>Exigimos el respeto in</w:t>
      </w:r>
      <w:r w:rsidR="00EE18B2">
        <w:rPr>
          <w:rFonts w:ascii="Arial" w:hAnsi="Arial" w:cs="Arial"/>
          <w:color w:val="444444"/>
          <w:sz w:val="20"/>
          <w:szCs w:val="20"/>
        </w:rPr>
        <w:t xml:space="preserve">condicional a nuestra identidad y formas de vida, </w:t>
      </w:r>
      <w:r w:rsidRPr="00FE0FD8">
        <w:rPr>
          <w:rFonts w:ascii="Arial" w:hAnsi="Arial" w:cs="Arial"/>
          <w:color w:val="444444"/>
          <w:sz w:val="20"/>
          <w:szCs w:val="20"/>
        </w:rPr>
        <w:t xml:space="preserve">incluyendo la libertad sexual, estética y de canon corporal, </w:t>
      </w:r>
      <w:r w:rsidR="00605228" w:rsidRPr="00FE0FD8">
        <w:rPr>
          <w:rFonts w:ascii="Arial" w:hAnsi="Arial" w:cs="Arial"/>
          <w:color w:val="444444"/>
          <w:sz w:val="20"/>
          <w:szCs w:val="20"/>
        </w:rPr>
        <w:t>en cumplimiento de las garantías establecidas tanto en la normativa nacional, como en base a los compromisos internacionalmente adquiridos.</w:t>
      </w:r>
    </w:p>
    <w:p w:rsidR="00BB35D4" w:rsidRPr="00FE0FD8" w:rsidRDefault="001B594A" w:rsidP="00FE0FD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 w:rsidRPr="00FE0FD8">
        <w:rPr>
          <w:rFonts w:ascii="Arial" w:hAnsi="Arial" w:cs="Arial"/>
          <w:color w:val="444444"/>
          <w:sz w:val="20"/>
          <w:szCs w:val="20"/>
        </w:rPr>
        <w:t xml:space="preserve">Exaltamos el </w:t>
      </w:r>
      <w:r w:rsidR="00BB35D4" w:rsidRPr="00FE0FD8">
        <w:rPr>
          <w:rFonts w:ascii="Arial" w:hAnsi="Arial" w:cs="Arial"/>
          <w:color w:val="444444"/>
          <w:sz w:val="20"/>
          <w:szCs w:val="20"/>
        </w:rPr>
        <w:t>Artivismo</w:t>
      </w:r>
      <w:r w:rsidRPr="00FE0FD8">
        <w:rPr>
          <w:rFonts w:ascii="Arial" w:hAnsi="Arial" w:cs="Arial"/>
          <w:color w:val="444444"/>
          <w:sz w:val="20"/>
          <w:szCs w:val="20"/>
        </w:rPr>
        <w:t xml:space="preserve"> como propue</w:t>
      </w:r>
      <w:r w:rsidR="00EE18B2">
        <w:rPr>
          <w:rFonts w:ascii="Arial" w:hAnsi="Arial" w:cs="Arial"/>
          <w:color w:val="444444"/>
          <w:sz w:val="20"/>
          <w:szCs w:val="20"/>
        </w:rPr>
        <w:t>sta viable desde la NO VIOLENCIA</w:t>
      </w:r>
      <w:r w:rsidRPr="00FE0FD8">
        <w:rPr>
          <w:rFonts w:ascii="Arial" w:hAnsi="Arial" w:cs="Arial"/>
          <w:color w:val="444444"/>
          <w:sz w:val="20"/>
          <w:szCs w:val="20"/>
        </w:rPr>
        <w:t>, que implica la práctica artística como forma</w:t>
      </w:r>
      <w:r w:rsidR="00EE18B2">
        <w:rPr>
          <w:rFonts w:ascii="Arial" w:hAnsi="Arial" w:cs="Arial"/>
          <w:color w:val="444444"/>
          <w:sz w:val="20"/>
          <w:szCs w:val="20"/>
        </w:rPr>
        <w:t xml:space="preserve"> de</w:t>
      </w:r>
      <w:r w:rsidRPr="00FE0FD8">
        <w:rPr>
          <w:rFonts w:ascii="Arial" w:hAnsi="Arial" w:cs="Arial"/>
          <w:color w:val="444444"/>
          <w:sz w:val="20"/>
          <w:szCs w:val="20"/>
        </w:rPr>
        <w:t xml:space="preserve"> resistencia,  </w:t>
      </w:r>
      <w:r w:rsidR="00C362E1">
        <w:rPr>
          <w:rFonts w:ascii="Arial" w:hAnsi="Arial" w:cs="Arial"/>
          <w:color w:val="444444"/>
          <w:sz w:val="20"/>
          <w:szCs w:val="20"/>
        </w:rPr>
        <w:t>re</w:t>
      </w:r>
      <w:r w:rsidR="00EE18B2">
        <w:rPr>
          <w:rFonts w:ascii="Arial" w:hAnsi="Arial" w:cs="Arial"/>
          <w:color w:val="444444"/>
          <w:sz w:val="20"/>
          <w:szCs w:val="20"/>
        </w:rPr>
        <w:t>-</w:t>
      </w:r>
      <w:r w:rsidR="00C362E1" w:rsidRPr="00FE0FD8">
        <w:rPr>
          <w:rFonts w:ascii="Arial" w:hAnsi="Arial" w:cs="Arial"/>
          <w:color w:val="444444"/>
          <w:sz w:val="20"/>
          <w:szCs w:val="20"/>
        </w:rPr>
        <w:t>significación</w:t>
      </w:r>
      <w:r w:rsidRPr="00FE0FD8">
        <w:rPr>
          <w:rFonts w:ascii="Arial" w:hAnsi="Arial" w:cs="Arial"/>
          <w:color w:val="444444"/>
          <w:sz w:val="20"/>
          <w:szCs w:val="20"/>
        </w:rPr>
        <w:t xml:space="preserve"> y </w:t>
      </w:r>
      <w:r w:rsidR="00C362E1" w:rsidRPr="00FE0FD8">
        <w:rPr>
          <w:rFonts w:ascii="Arial" w:hAnsi="Arial" w:cs="Arial"/>
          <w:color w:val="444444"/>
          <w:sz w:val="20"/>
          <w:szCs w:val="20"/>
        </w:rPr>
        <w:t>reivindicación</w:t>
      </w:r>
      <w:r w:rsidR="004C214D" w:rsidRPr="00FE0FD8">
        <w:rPr>
          <w:rFonts w:ascii="Arial" w:hAnsi="Arial" w:cs="Arial"/>
          <w:color w:val="444444"/>
          <w:sz w:val="20"/>
          <w:szCs w:val="20"/>
        </w:rPr>
        <w:t>, permitiendo el reconocimiento y el desarrollo de habilidades creativas en torno al tema de derechos</w:t>
      </w:r>
      <w:r w:rsidR="00EE18B2">
        <w:rPr>
          <w:rFonts w:ascii="Arial" w:hAnsi="Arial" w:cs="Arial"/>
          <w:color w:val="444444"/>
          <w:sz w:val="20"/>
          <w:szCs w:val="20"/>
        </w:rPr>
        <w:t xml:space="preserve"> humanos de Transexuales, Intersexuales, Lesbianas, Gays y Bisexuales</w:t>
      </w:r>
      <w:r w:rsidR="004C214D" w:rsidRPr="00FE0FD8">
        <w:rPr>
          <w:rFonts w:ascii="Arial" w:hAnsi="Arial" w:cs="Arial"/>
          <w:color w:val="444444"/>
          <w:sz w:val="20"/>
          <w:szCs w:val="20"/>
        </w:rPr>
        <w:t>.</w:t>
      </w:r>
    </w:p>
    <w:p w:rsidR="00BB35D4" w:rsidRPr="007E2192" w:rsidRDefault="00BB35D4" w:rsidP="00FE0FD8">
      <w:pPr>
        <w:pStyle w:val="NormalWeb"/>
        <w:shd w:val="clear" w:color="auto" w:fill="FFFFFF"/>
        <w:spacing w:before="0" w:beforeAutospacing="0" w:after="324" w:afterAutospacing="0" w:line="319" w:lineRule="atLeast"/>
        <w:jc w:val="both"/>
        <w:textAlignment w:val="baseline"/>
        <w:rPr>
          <w:rFonts w:ascii="Arial" w:hAnsi="Arial" w:cs="Arial"/>
          <w:color w:val="444444"/>
          <w:sz w:val="20"/>
          <w:szCs w:val="20"/>
        </w:rPr>
      </w:pPr>
      <w:r w:rsidRPr="00FE0FD8">
        <w:rPr>
          <w:rFonts w:ascii="Arial" w:hAnsi="Arial" w:cs="Arial"/>
          <w:color w:val="444444"/>
          <w:sz w:val="20"/>
          <w:szCs w:val="20"/>
        </w:rPr>
        <w:t xml:space="preserve">Las propuestas anteriormente expresadas forman </w:t>
      </w:r>
      <w:r w:rsidR="00C362E1">
        <w:rPr>
          <w:rFonts w:ascii="Arial" w:hAnsi="Arial" w:cs="Arial"/>
          <w:color w:val="444444"/>
          <w:sz w:val="20"/>
          <w:szCs w:val="20"/>
        </w:rPr>
        <w:t>parte del análisis colectivo realizado por los participantes del Primer Encuentro Artivista Nacional, desarrollado en el Cantón Gral. Vill</w:t>
      </w:r>
      <w:r w:rsidR="00EE18B2">
        <w:rPr>
          <w:rFonts w:ascii="Arial" w:hAnsi="Arial" w:cs="Arial"/>
          <w:color w:val="444444"/>
          <w:sz w:val="20"/>
          <w:szCs w:val="20"/>
        </w:rPr>
        <w:t>amil Playas, el 25 y 26 de Abril</w:t>
      </w:r>
      <w:r w:rsidR="00C362E1">
        <w:rPr>
          <w:rFonts w:ascii="Arial" w:hAnsi="Arial" w:cs="Arial"/>
          <w:color w:val="444444"/>
          <w:sz w:val="20"/>
          <w:szCs w:val="20"/>
        </w:rPr>
        <w:t xml:space="preserve"> del 2015.</w:t>
      </w:r>
      <w:r w:rsidR="00FB57EC">
        <w:rPr>
          <w:rFonts w:ascii="Arial" w:hAnsi="Arial" w:cs="Arial"/>
          <w:color w:val="444444"/>
          <w:sz w:val="20"/>
          <w:szCs w:val="20"/>
        </w:rPr>
        <w:t xml:space="preserve"> </w:t>
      </w:r>
      <w:r w:rsidR="00FB57EC" w:rsidRPr="007E2192">
        <w:rPr>
          <w:rFonts w:ascii="Arial" w:hAnsi="Arial" w:cs="Arial"/>
          <w:color w:val="444444"/>
          <w:sz w:val="20"/>
          <w:szCs w:val="20"/>
        </w:rPr>
        <w:t>Este evento fue financiado por Hivos “</w:t>
      </w:r>
      <w:proofErr w:type="spellStart"/>
      <w:r w:rsidR="00FB57EC" w:rsidRPr="007E2192">
        <w:rPr>
          <w:rFonts w:ascii="Arial" w:hAnsi="Arial" w:cs="Arial"/>
          <w:color w:val="444444"/>
          <w:sz w:val="20"/>
          <w:szCs w:val="20"/>
        </w:rPr>
        <w:t>People</w:t>
      </w:r>
      <w:proofErr w:type="spellEnd"/>
      <w:r w:rsidR="00FB57EC" w:rsidRPr="007E2192">
        <w:rPr>
          <w:rFonts w:ascii="Arial" w:hAnsi="Arial" w:cs="Arial"/>
          <w:color w:val="444444"/>
          <w:sz w:val="20"/>
          <w:szCs w:val="20"/>
        </w:rPr>
        <w:t xml:space="preserve"> </w:t>
      </w:r>
      <w:proofErr w:type="spellStart"/>
      <w:r w:rsidR="00FB57EC" w:rsidRPr="007E2192">
        <w:rPr>
          <w:rFonts w:ascii="Arial" w:hAnsi="Arial" w:cs="Arial"/>
          <w:color w:val="444444"/>
          <w:sz w:val="20"/>
          <w:szCs w:val="20"/>
        </w:rPr>
        <w:t>unlimited</w:t>
      </w:r>
      <w:proofErr w:type="spellEnd"/>
      <w:r w:rsidR="00FB57EC" w:rsidRPr="007E2192">
        <w:rPr>
          <w:rFonts w:ascii="Arial" w:hAnsi="Arial" w:cs="Arial"/>
          <w:color w:val="444444"/>
          <w:sz w:val="20"/>
          <w:szCs w:val="20"/>
        </w:rPr>
        <w:t>” y apoyado por Mama Cash “</w:t>
      </w:r>
      <w:proofErr w:type="spellStart"/>
      <w:r w:rsidR="00FB57EC" w:rsidRPr="007E2192">
        <w:rPr>
          <w:rFonts w:ascii="Arial" w:hAnsi="Arial" w:cs="Arial"/>
          <w:color w:val="444444"/>
          <w:sz w:val="20"/>
          <w:szCs w:val="20"/>
        </w:rPr>
        <w:t>She</w:t>
      </w:r>
      <w:proofErr w:type="spellEnd"/>
      <w:r w:rsidR="00FB57EC" w:rsidRPr="007E2192">
        <w:rPr>
          <w:rFonts w:ascii="Arial" w:hAnsi="Arial" w:cs="Arial"/>
          <w:color w:val="444444"/>
          <w:sz w:val="20"/>
          <w:szCs w:val="20"/>
        </w:rPr>
        <w:t xml:space="preserve"> </w:t>
      </w:r>
      <w:proofErr w:type="spellStart"/>
      <w:r w:rsidR="00FB57EC" w:rsidRPr="007E2192">
        <w:rPr>
          <w:rFonts w:ascii="Arial" w:hAnsi="Arial" w:cs="Arial"/>
          <w:color w:val="444444"/>
          <w:sz w:val="20"/>
          <w:szCs w:val="20"/>
        </w:rPr>
        <w:t>changes</w:t>
      </w:r>
      <w:proofErr w:type="spellEnd"/>
      <w:r w:rsidR="00FB57EC" w:rsidRPr="007E2192">
        <w:rPr>
          <w:rFonts w:ascii="Arial" w:hAnsi="Arial" w:cs="Arial"/>
          <w:color w:val="444444"/>
          <w:sz w:val="20"/>
          <w:szCs w:val="20"/>
        </w:rPr>
        <w:t xml:space="preserve"> </w:t>
      </w:r>
      <w:proofErr w:type="spellStart"/>
      <w:r w:rsidR="00FB57EC" w:rsidRPr="007E2192">
        <w:rPr>
          <w:rFonts w:ascii="Arial" w:hAnsi="Arial" w:cs="Arial"/>
          <w:color w:val="444444"/>
          <w:sz w:val="20"/>
          <w:szCs w:val="20"/>
        </w:rPr>
        <w:t>the</w:t>
      </w:r>
      <w:proofErr w:type="spellEnd"/>
      <w:r w:rsidR="00FB57EC" w:rsidRPr="007E2192">
        <w:rPr>
          <w:rFonts w:ascii="Arial" w:hAnsi="Arial" w:cs="Arial"/>
          <w:color w:val="444444"/>
          <w:sz w:val="20"/>
          <w:szCs w:val="20"/>
        </w:rPr>
        <w:t xml:space="preserve"> </w:t>
      </w:r>
      <w:proofErr w:type="spellStart"/>
      <w:r w:rsidR="00FB57EC" w:rsidRPr="007E2192">
        <w:rPr>
          <w:rFonts w:ascii="Arial" w:hAnsi="Arial" w:cs="Arial"/>
          <w:color w:val="444444"/>
          <w:sz w:val="20"/>
          <w:szCs w:val="20"/>
        </w:rPr>
        <w:t>world</w:t>
      </w:r>
      <w:proofErr w:type="spellEnd"/>
      <w:r w:rsidR="00FB57EC" w:rsidRPr="007E2192">
        <w:rPr>
          <w:rFonts w:ascii="Arial" w:hAnsi="Arial" w:cs="Arial"/>
          <w:color w:val="444444"/>
          <w:sz w:val="20"/>
          <w:szCs w:val="20"/>
        </w:rPr>
        <w:t>”</w:t>
      </w:r>
      <w:r w:rsidR="007E2192" w:rsidRPr="007E2192">
        <w:rPr>
          <w:rFonts w:ascii="Arial" w:hAnsi="Arial" w:cs="Arial"/>
          <w:color w:val="444444"/>
          <w:sz w:val="20"/>
          <w:szCs w:val="20"/>
        </w:rPr>
        <w:t>, Astraea y Front Line Defenders</w:t>
      </w:r>
      <w:r w:rsidR="00FB57EC" w:rsidRPr="007E2192">
        <w:rPr>
          <w:rFonts w:ascii="Arial" w:hAnsi="Arial" w:cs="Arial"/>
          <w:color w:val="444444"/>
          <w:sz w:val="20"/>
          <w:szCs w:val="20"/>
        </w:rPr>
        <w:t xml:space="preserve">. </w:t>
      </w:r>
    </w:p>
    <w:p w:rsidR="00FB57EC" w:rsidRPr="00FB57EC" w:rsidRDefault="00EE18B2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Asociación Silueta X</w:t>
      </w:r>
      <w:r w:rsidR="00FB57EC" w:rsidRPr="00FB57EC">
        <w:rPr>
          <w:b/>
          <w:color w:val="FF0000"/>
        </w:rPr>
        <w:t xml:space="preserve"> Guayaquil</w:t>
      </w:r>
    </w:p>
    <w:p w:rsidR="00FB57EC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Asociación Silueta X Cuenca</w:t>
      </w:r>
    </w:p>
    <w:p w:rsidR="00FB57EC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Asociación Silueta X Ambato</w:t>
      </w:r>
    </w:p>
    <w:p w:rsidR="00FB57EC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Asociación Silueta X Quito</w:t>
      </w:r>
    </w:p>
    <w:p w:rsidR="00EE18B2" w:rsidRPr="00FB57EC" w:rsidRDefault="00EE18B2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Asociación Comunidad LGBT Futura</w:t>
      </w:r>
    </w:p>
    <w:p w:rsidR="00FB57EC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Coro de Hombres Gays de Quito</w:t>
      </w:r>
    </w:p>
    <w:p w:rsidR="00EE18B2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Colectivo de Padres y Madres LGBT</w:t>
      </w:r>
    </w:p>
    <w:p w:rsidR="00FB57EC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Espacio Juvenil LGBT</w:t>
      </w:r>
    </w:p>
    <w:p w:rsidR="00FB57EC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Transmasculinos del Ecuador</w:t>
      </w:r>
    </w:p>
    <w:p w:rsidR="00FB57EC" w:rsidRPr="00FB57EC" w:rsidRDefault="00FB57EC" w:rsidP="00FB57EC">
      <w:pPr>
        <w:pStyle w:val="Sinespaciado"/>
        <w:rPr>
          <w:b/>
          <w:color w:val="FF0000"/>
        </w:rPr>
      </w:pPr>
      <w:r w:rsidRPr="00FB57EC">
        <w:rPr>
          <w:b/>
          <w:color w:val="FF0000"/>
        </w:rPr>
        <w:t>Tiempo de Igualdad</w:t>
      </w:r>
    </w:p>
    <w:p w:rsidR="009707B1" w:rsidRP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 w:rsidRPr="00FB57EC">
        <w:rPr>
          <w:rFonts w:eastAsia="Times New Roman"/>
          <w:b/>
          <w:color w:val="FF0000"/>
          <w:lang w:eastAsia="es-EC"/>
        </w:rPr>
        <w:t>Unión Civil Igualitaria</w:t>
      </w:r>
    </w:p>
    <w:p w:rsidR="00FB57EC" w:rsidRP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 w:rsidRPr="00FB57EC">
        <w:rPr>
          <w:rFonts w:eastAsia="Times New Roman"/>
          <w:b/>
          <w:color w:val="FF0000"/>
          <w:lang w:eastAsia="es-EC"/>
        </w:rPr>
        <w:t>Observatorio GLBT del Ecuador</w:t>
      </w:r>
    </w:p>
    <w:p w:rsidR="00FB57EC" w:rsidRP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 w:rsidRPr="00FB57EC">
        <w:rPr>
          <w:rFonts w:eastAsia="Times New Roman"/>
          <w:b/>
          <w:color w:val="FF0000"/>
          <w:lang w:eastAsia="es-EC"/>
        </w:rPr>
        <w:t>Observatorio para el Sumak Kawsay TILGB</w:t>
      </w:r>
    </w:p>
    <w:p w:rsidR="00FB57EC" w:rsidRP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 w:rsidRPr="00FB57EC">
        <w:rPr>
          <w:rFonts w:eastAsia="Times New Roman"/>
          <w:b/>
          <w:color w:val="FF0000"/>
          <w:lang w:eastAsia="es-EC"/>
        </w:rPr>
        <w:t>Coalición Azuaya GLBT</w:t>
      </w:r>
    </w:p>
    <w:p w:rsidR="00FB57EC" w:rsidRP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 w:rsidRPr="00FB57EC">
        <w:rPr>
          <w:rFonts w:eastAsia="Times New Roman"/>
          <w:b/>
          <w:color w:val="FF0000"/>
          <w:lang w:eastAsia="es-EC"/>
        </w:rPr>
        <w:t>Colectivos GLBT de Sierra Centro</w:t>
      </w:r>
    </w:p>
    <w:p w:rsidR="00FB57EC" w:rsidRP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 w:rsidRPr="00FB57EC">
        <w:rPr>
          <w:rFonts w:eastAsia="Times New Roman"/>
          <w:b/>
          <w:color w:val="FF0000"/>
          <w:lang w:eastAsia="es-EC"/>
        </w:rPr>
        <w:t>Grupo de Sordos LGBT de Ecuador</w:t>
      </w:r>
    </w:p>
    <w:p w:rsid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 w:rsidRPr="00FB57EC">
        <w:rPr>
          <w:rFonts w:eastAsia="Times New Roman"/>
          <w:b/>
          <w:color w:val="FF0000"/>
          <w:lang w:eastAsia="es-EC"/>
        </w:rPr>
        <w:t>Asociación Huellas</w:t>
      </w:r>
    </w:p>
    <w:p w:rsidR="00FB57EC" w:rsidRPr="00FB57EC" w:rsidRDefault="00FB57EC" w:rsidP="00FB57EC">
      <w:pPr>
        <w:pStyle w:val="Sinespaciado"/>
        <w:rPr>
          <w:rFonts w:eastAsia="Times New Roman"/>
          <w:b/>
          <w:color w:val="FF0000"/>
          <w:lang w:eastAsia="es-EC"/>
        </w:rPr>
      </w:pPr>
      <w:r>
        <w:rPr>
          <w:rFonts w:eastAsia="Times New Roman"/>
          <w:b/>
          <w:color w:val="FF0000"/>
          <w:lang w:eastAsia="es-EC"/>
        </w:rPr>
        <w:t>Alcaldía de Playas</w:t>
      </w:r>
    </w:p>
    <w:p w:rsidR="00FB57EC" w:rsidRPr="00FB57EC" w:rsidRDefault="00FB57EC" w:rsidP="00FB57EC">
      <w:pPr>
        <w:pStyle w:val="Sinespaciado"/>
        <w:rPr>
          <w:rFonts w:eastAsia="Times New Roman"/>
          <w:lang w:eastAsia="es-EC"/>
        </w:rPr>
      </w:pPr>
    </w:p>
    <w:sectPr w:rsidR="00FB57EC" w:rsidRPr="00FB57EC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69E" w:rsidRDefault="005D269E" w:rsidP="00FB57EC">
      <w:pPr>
        <w:spacing w:after="0" w:line="240" w:lineRule="auto"/>
      </w:pPr>
      <w:r>
        <w:separator/>
      </w:r>
    </w:p>
  </w:endnote>
  <w:endnote w:type="continuationSeparator" w:id="0">
    <w:p w:rsidR="005D269E" w:rsidRDefault="005D269E" w:rsidP="00FB5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69E" w:rsidRDefault="005D269E" w:rsidP="00FB57EC">
      <w:pPr>
        <w:spacing w:after="0" w:line="240" w:lineRule="auto"/>
      </w:pPr>
      <w:r>
        <w:separator/>
      </w:r>
    </w:p>
  </w:footnote>
  <w:footnote w:type="continuationSeparator" w:id="0">
    <w:p w:rsidR="005D269E" w:rsidRDefault="005D269E" w:rsidP="00FB57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7EC" w:rsidRDefault="00FB57EC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-594360</wp:posOffset>
          </wp:positionH>
          <wp:positionV relativeFrom="paragraph">
            <wp:posOffset>-192405</wp:posOffset>
          </wp:positionV>
          <wp:extent cx="6843693" cy="590550"/>
          <wp:effectExtent l="0" t="0" r="0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ciadore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464"/>
                  <a:stretch/>
                </pic:blipFill>
                <pic:spPr bwMode="auto">
                  <a:xfrm>
                    <a:off x="0" y="0"/>
                    <a:ext cx="6896100" cy="5950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27BC7"/>
    <w:multiLevelType w:val="hybridMultilevel"/>
    <w:tmpl w:val="55CE58E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5D4"/>
    <w:rsid w:val="00061A9D"/>
    <w:rsid w:val="001B594A"/>
    <w:rsid w:val="004C214D"/>
    <w:rsid w:val="005D269E"/>
    <w:rsid w:val="00605228"/>
    <w:rsid w:val="007861CC"/>
    <w:rsid w:val="007E2192"/>
    <w:rsid w:val="008B1F62"/>
    <w:rsid w:val="009707B1"/>
    <w:rsid w:val="00A00BD3"/>
    <w:rsid w:val="00BB35D4"/>
    <w:rsid w:val="00C362E1"/>
    <w:rsid w:val="00D06800"/>
    <w:rsid w:val="00D34820"/>
    <w:rsid w:val="00EE18B2"/>
    <w:rsid w:val="00FB57EC"/>
    <w:rsid w:val="00FE0FD8"/>
    <w:rsid w:val="00FE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3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E1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18B2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B57EC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B57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7EC"/>
  </w:style>
  <w:style w:type="paragraph" w:styleId="Piedepgina">
    <w:name w:val="footer"/>
    <w:basedOn w:val="Normal"/>
    <w:link w:val="PiedepginaCar"/>
    <w:uiPriority w:val="99"/>
    <w:unhideWhenUsed/>
    <w:rsid w:val="00FB57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7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3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E1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18B2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B57EC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B57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7EC"/>
  </w:style>
  <w:style w:type="paragraph" w:styleId="Piedepgina">
    <w:name w:val="footer"/>
    <w:basedOn w:val="Normal"/>
    <w:link w:val="PiedepginaCar"/>
    <w:uiPriority w:val="99"/>
    <w:unhideWhenUsed/>
    <w:rsid w:val="00FB57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79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Huguito</dc:creator>
  <cp:lastModifiedBy>SbR1</cp:lastModifiedBy>
  <cp:revision>2</cp:revision>
  <dcterms:created xsi:type="dcterms:W3CDTF">2015-05-26T16:16:00Z</dcterms:created>
  <dcterms:modified xsi:type="dcterms:W3CDTF">2015-05-26T16:16:00Z</dcterms:modified>
</cp:coreProperties>
</file>